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E2F58" w14:textId="77777777" w:rsidR="00EB720D" w:rsidRPr="004411DC" w:rsidRDefault="00EB720D" w:rsidP="00EB720D">
      <w:pPr>
        <w:jc w:val="center"/>
        <w:rPr>
          <w:lang w:val="en-GB" w:eastAsia="nb-NO"/>
        </w:rPr>
      </w:pPr>
    </w:p>
    <w:p w14:paraId="222A5D51" w14:textId="636CD1A1" w:rsidR="00EB720D" w:rsidRPr="00CF5D41" w:rsidRDefault="007B3981" w:rsidP="00EB720D">
      <w:pPr>
        <w:spacing w:before="120"/>
        <w:jc w:val="center"/>
        <w:rPr>
          <w:b/>
          <w:bCs/>
          <w:sz w:val="32"/>
          <w:lang w:val="en-GB"/>
        </w:rPr>
      </w:pPr>
      <w:r w:rsidRPr="00CF5D41">
        <w:rPr>
          <w:b/>
          <w:bCs/>
          <w:sz w:val="32"/>
          <w:szCs w:val="32"/>
          <w:lang w:val="en-GB"/>
        </w:rPr>
        <w:t xml:space="preserve">Agreement on </w:t>
      </w:r>
      <w:r w:rsidR="00CF5D41">
        <w:rPr>
          <w:b/>
          <w:bCs/>
          <w:sz w:val="32"/>
          <w:szCs w:val="32"/>
          <w:lang w:val="en-GB"/>
        </w:rPr>
        <w:t xml:space="preserve">the </w:t>
      </w:r>
      <w:r w:rsidR="00CF5D41" w:rsidRPr="00CF5D41">
        <w:rPr>
          <w:b/>
          <w:bCs/>
          <w:sz w:val="32"/>
          <w:szCs w:val="32"/>
          <w:lang w:val="en-GB"/>
        </w:rPr>
        <w:t>non-disclosure of p</w:t>
      </w:r>
      <w:r w:rsidR="00995200" w:rsidRPr="00CF5D41">
        <w:rPr>
          <w:b/>
          <w:bCs/>
          <w:sz w:val="32"/>
          <w:szCs w:val="32"/>
          <w:lang w:val="en-GB"/>
        </w:rPr>
        <w:t>ower</w:t>
      </w:r>
      <w:r w:rsidR="00CF5D41" w:rsidRPr="00CF5D41">
        <w:rPr>
          <w:b/>
          <w:bCs/>
          <w:sz w:val="32"/>
          <w:szCs w:val="32"/>
          <w:lang w:val="en-GB"/>
        </w:rPr>
        <w:t xml:space="preserve">-sensitive </w:t>
      </w:r>
      <w:r w:rsidR="00995200" w:rsidRPr="00CF5D41">
        <w:rPr>
          <w:b/>
          <w:bCs/>
          <w:sz w:val="32"/>
          <w:szCs w:val="32"/>
          <w:lang w:val="en-GB"/>
        </w:rPr>
        <w:t>information</w:t>
      </w:r>
      <w:r w:rsidRPr="00CF5D41">
        <w:rPr>
          <w:b/>
          <w:bCs/>
          <w:sz w:val="32"/>
          <w:szCs w:val="32"/>
          <w:lang w:val="en-GB"/>
        </w:rPr>
        <w:t xml:space="preserve"> and </w:t>
      </w:r>
      <w:r w:rsidR="00CF5D41" w:rsidRPr="00CF5D41">
        <w:rPr>
          <w:b/>
          <w:bCs/>
          <w:sz w:val="32"/>
          <w:szCs w:val="32"/>
          <w:lang w:val="en-GB"/>
        </w:rPr>
        <w:t>secure a</w:t>
      </w:r>
      <w:r w:rsidRPr="00CF5D41">
        <w:rPr>
          <w:b/>
          <w:bCs/>
          <w:sz w:val="32"/>
          <w:szCs w:val="32"/>
          <w:lang w:val="en-GB"/>
        </w:rPr>
        <w:t xml:space="preserve">ccess to </w:t>
      </w:r>
      <w:r w:rsidR="00CF5D41" w:rsidRPr="00CF5D41">
        <w:rPr>
          <w:b/>
          <w:bCs/>
          <w:sz w:val="32"/>
          <w:szCs w:val="32"/>
          <w:lang w:val="en-GB"/>
        </w:rPr>
        <w:t>f</w:t>
      </w:r>
      <w:r w:rsidRPr="00CF5D41">
        <w:rPr>
          <w:b/>
          <w:bCs/>
          <w:sz w:val="32"/>
          <w:szCs w:val="32"/>
          <w:lang w:val="en-GB"/>
        </w:rPr>
        <w:t xml:space="preserve">acilities </w:t>
      </w:r>
      <w:r w:rsidR="00EB720D" w:rsidRPr="00CF5D41">
        <w:rPr>
          <w:b/>
          <w:bCs/>
          <w:sz w:val="32"/>
          <w:lang w:val="en-GB"/>
        </w:rPr>
        <w:t>(</w:t>
      </w:r>
      <w:r w:rsidR="00CF5D41" w:rsidRPr="00CF5D41">
        <w:rPr>
          <w:b/>
          <w:bCs/>
          <w:sz w:val="32"/>
          <w:lang w:val="en-GB"/>
        </w:rPr>
        <w:t>“</w:t>
      </w:r>
      <w:r w:rsidRPr="00CF5D41">
        <w:rPr>
          <w:b/>
          <w:bCs/>
          <w:sz w:val="32"/>
          <w:lang w:val="en-GB"/>
        </w:rPr>
        <w:t>Security Agreement</w:t>
      </w:r>
      <w:r w:rsidR="00CF5D41" w:rsidRPr="00CF5D41">
        <w:rPr>
          <w:b/>
          <w:bCs/>
          <w:sz w:val="32"/>
          <w:lang w:val="en-GB"/>
        </w:rPr>
        <w:t>”</w:t>
      </w:r>
      <w:r w:rsidR="00EB720D" w:rsidRPr="00CF5D41">
        <w:rPr>
          <w:b/>
          <w:bCs/>
          <w:sz w:val="32"/>
          <w:lang w:val="en-GB"/>
        </w:rPr>
        <w:t>)</w:t>
      </w:r>
    </w:p>
    <w:p w14:paraId="4E4AB136" w14:textId="77777777" w:rsidR="00EB720D" w:rsidRPr="004411DC" w:rsidRDefault="00EB720D" w:rsidP="00EB720D">
      <w:pPr>
        <w:spacing w:before="120"/>
        <w:jc w:val="center"/>
        <w:rPr>
          <w:lang w:val="en-GB"/>
        </w:rPr>
      </w:pPr>
    </w:p>
    <w:p w14:paraId="227D34B8" w14:textId="77777777" w:rsidR="00EB720D" w:rsidRPr="004411DC" w:rsidRDefault="00EB720D" w:rsidP="00EB720D">
      <w:pPr>
        <w:spacing w:before="120"/>
        <w:jc w:val="center"/>
        <w:rPr>
          <w:lang w:val="en-GB"/>
        </w:rPr>
      </w:pPr>
    </w:p>
    <w:p w14:paraId="385C30FD" w14:textId="2E362ADF" w:rsidR="00EB720D" w:rsidRPr="004411DC" w:rsidRDefault="007B3981" w:rsidP="00EB720D">
      <w:pPr>
        <w:spacing w:before="120"/>
        <w:jc w:val="center"/>
        <w:rPr>
          <w:lang w:val="en-GB"/>
        </w:rPr>
      </w:pPr>
      <w:r w:rsidRPr="004411DC">
        <w:rPr>
          <w:lang w:val="en-GB"/>
        </w:rPr>
        <w:t>between</w:t>
      </w:r>
    </w:p>
    <w:p w14:paraId="43D031F3" w14:textId="77777777" w:rsidR="00EB720D" w:rsidRPr="004411DC" w:rsidRDefault="00EB720D" w:rsidP="00EB720D">
      <w:pPr>
        <w:spacing w:before="120"/>
        <w:jc w:val="center"/>
        <w:rPr>
          <w:lang w:val="en-GB"/>
        </w:rPr>
      </w:pPr>
    </w:p>
    <w:p w14:paraId="25192187" w14:textId="77777777" w:rsidR="00EB720D" w:rsidRPr="004411DC" w:rsidRDefault="00EB720D" w:rsidP="00EB720D">
      <w:pPr>
        <w:spacing w:after="0" w:line="240" w:lineRule="auto"/>
        <w:jc w:val="center"/>
        <w:textAlignment w:val="baseline"/>
        <w:rPr>
          <w:rFonts w:eastAsia="Arial" w:cs="Arial"/>
          <w:lang w:val="en-GB" w:eastAsia="nb-NO"/>
        </w:rPr>
      </w:pPr>
      <w:r w:rsidRPr="004411DC">
        <w:rPr>
          <w:rFonts w:eastAsia="Arial" w:cs="Arial"/>
          <w:lang w:val="en-GB" w:eastAsia="nb-NO"/>
        </w:rPr>
        <w:t> </w:t>
      </w:r>
    </w:p>
    <w:p w14:paraId="5028013F" w14:textId="77777777" w:rsidR="00EB720D" w:rsidRPr="004411DC" w:rsidRDefault="00EB720D" w:rsidP="00EB720D">
      <w:pPr>
        <w:spacing w:after="0" w:line="240" w:lineRule="auto"/>
        <w:jc w:val="center"/>
        <w:textAlignment w:val="baseline"/>
        <w:rPr>
          <w:rFonts w:eastAsia="Arial" w:cs="Arial"/>
          <w:lang w:val="en-GB" w:eastAsia="nb-NO"/>
        </w:rPr>
      </w:pPr>
      <w:r w:rsidRPr="004411DC">
        <w:rPr>
          <w:rFonts w:eastAsia="Arial" w:cs="Arial"/>
          <w:b/>
          <w:bCs/>
          <w:lang w:val="en-GB" w:eastAsia="nb-NO"/>
        </w:rPr>
        <w:t>BKK AS</w:t>
      </w:r>
      <w:r w:rsidRPr="004411DC">
        <w:rPr>
          <w:rFonts w:eastAsia="Arial" w:cs="Arial"/>
          <w:lang w:val="en-GB" w:eastAsia="nb-NO"/>
        </w:rPr>
        <w:t> </w:t>
      </w:r>
    </w:p>
    <w:p w14:paraId="29C4B97C" w14:textId="77777777" w:rsidR="00EB720D" w:rsidRPr="004411DC" w:rsidRDefault="00EB720D" w:rsidP="00EB720D">
      <w:pPr>
        <w:spacing w:after="0" w:line="240" w:lineRule="auto"/>
        <w:jc w:val="center"/>
        <w:textAlignment w:val="baseline"/>
        <w:rPr>
          <w:rFonts w:eastAsia="Arial" w:cs="Arial"/>
          <w:lang w:val="en-GB" w:eastAsia="nb-NO"/>
        </w:rPr>
      </w:pPr>
    </w:p>
    <w:p w14:paraId="7B0C9D97" w14:textId="6597DFE9" w:rsidR="00EB720D" w:rsidRPr="004411DC" w:rsidRDefault="00EB720D" w:rsidP="00EB720D">
      <w:pPr>
        <w:spacing w:after="0" w:line="240" w:lineRule="auto"/>
        <w:jc w:val="center"/>
        <w:textAlignment w:val="baseline"/>
        <w:rPr>
          <w:rFonts w:eastAsia="Arial" w:cs="Arial"/>
          <w:lang w:val="en-GB" w:eastAsia="nb-NO"/>
        </w:rPr>
      </w:pPr>
      <w:r w:rsidRPr="004411DC">
        <w:rPr>
          <w:rFonts w:eastAsia="Arial" w:cs="Arial"/>
          <w:lang w:val="en-GB" w:eastAsia="nb-NO"/>
        </w:rPr>
        <w:t>Org.</w:t>
      </w:r>
      <w:r w:rsidR="004411DC">
        <w:rPr>
          <w:rFonts w:eastAsia="Arial" w:cs="Arial"/>
          <w:lang w:val="en-GB" w:eastAsia="nb-NO"/>
        </w:rPr>
        <w:t xml:space="preserve"> </w:t>
      </w:r>
      <w:r w:rsidR="007B3981" w:rsidRPr="004411DC">
        <w:rPr>
          <w:rFonts w:eastAsia="Arial" w:cs="Arial"/>
          <w:lang w:val="en-GB" w:eastAsia="nb-NO"/>
        </w:rPr>
        <w:t>No</w:t>
      </w:r>
      <w:r w:rsidRPr="004411DC">
        <w:rPr>
          <w:rFonts w:eastAsia="Arial" w:cs="Arial"/>
          <w:lang w:val="en-GB" w:eastAsia="nb-NO"/>
        </w:rPr>
        <w:t>.: 976 944 801 </w:t>
      </w:r>
    </w:p>
    <w:p w14:paraId="2E069800" w14:textId="77777777" w:rsidR="00EB720D" w:rsidRPr="004411DC" w:rsidRDefault="00EB720D" w:rsidP="00EB720D">
      <w:pPr>
        <w:spacing w:after="0" w:line="240" w:lineRule="auto"/>
        <w:jc w:val="center"/>
        <w:textAlignment w:val="baseline"/>
        <w:rPr>
          <w:rFonts w:eastAsia="Arial" w:cs="Arial"/>
          <w:i/>
          <w:iCs/>
          <w:lang w:val="en-GB" w:eastAsia="nb-NO"/>
        </w:rPr>
      </w:pPr>
      <w:r w:rsidRPr="004411DC">
        <w:rPr>
          <w:rFonts w:eastAsia="Arial" w:cs="Arial"/>
          <w:i/>
          <w:iCs/>
          <w:lang w:val="en-GB" w:eastAsia="nb-NO"/>
        </w:rPr>
        <w:t xml:space="preserve"> </w:t>
      </w:r>
    </w:p>
    <w:p w14:paraId="4E021270" w14:textId="76A7CCF6" w:rsidR="00EB720D" w:rsidRPr="004411DC" w:rsidRDefault="007B3981" w:rsidP="00EB720D">
      <w:pPr>
        <w:spacing w:after="0" w:line="240" w:lineRule="auto"/>
        <w:jc w:val="center"/>
        <w:textAlignment w:val="baseline"/>
        <w:rPr>
          <w:rFonts w:eastAsia="Arial" w:cs="Arial"/>
          <w:lang w:val="en-GB" w:eastAsia="nb-NO"/>
        </w:rPr>
      </w:pPr>
      <w:r w:rsidRPr="004411DC">
        <w:rPr>
          <w:rFonts w:eastAsia="Arial" w:cs="Arial"/>
          <w:i/>
          <w:iCs/>
          <w:lang w:val="en-GB" w:eastAsia="nb-NO"/>
        </w:rPr>
        <w:t>The Client</w:t>
      </w:r>
    </w:p>
    <w:p w14:paraId="408A35BE" w14:textId="77777777" w:rsidR="00EB720D" w:rsidRPr="004411DC" w:rsidRDefault="00EB720D" w:rsidP="00EB720D">
      <w:pPr>
        <w:spacing w:before="120"/>
        <w:jc w:val="center"/>
        <w:rPr>
          <w:i/>
          <w:lang w:val="en-GB"/>
        </w:rPr>
      </w:pPr>
    </w:p>
    <w:p w14:paraId="113C98D0" w14:textId="77777777" w:rsidR="00EB720D" w:rsidRPr="004411DC" w:rsidRDefault="00EB720D" w:rsidP="00EB720D">
      <w:pPr>
        <w:spacing w:before="120"/>
        <w:jc w:val="center"/>
        <w:rPr>
          <w:lang w:val="en-GB"/>
        </w:rPr>
      </w:pPr>
    </w:p>
    <w:p w14:paraId="5CBF0E6C" w14:textId="1878FC10" w:rsidR="00EB720D" w:rsidRPr="004411DC" w:rsidRDefault="007B3981" w:rsidP="00EB720D">
      <w:pPr>
        <w:spacing w:before="120"/>
        <w:jc w:val="center"/>
        <w:rPr>
          <w:lang w:val="en-GB"/>
        </w:rPr>
      </w:pPr>
      <w:r w:rsidRPr="004411DC">
        <w:rPr>
          <w:lang w:val="en-GB"/>
        </w:rPr>
        <w:t>and</w:t>
      </w:r>
    </w:p>
    <w:p w14:paraId="28991B2E" w14:textId="77777777" w:rsidR="00EB720D" w:rsidRPr="004411DC" w:rsidRDefault="00EB720D" w:rsidP="00EB720D">
      <w:pPr>
        <w:spacing w:before="120"/>
        <w:jc w:val="center"/>
        <w:rPr>
          <w:lang w:val="en-GB"/>
        </w:rPr>
      </w:pPr>
    </w:p>
    <w:p w14:paraId="14B4744D" w14:textId="42A7A51B" w:rsidR="00EB720D" w:rsidRPr="00CF5D41" w:rsidRDefault="00EB720D" w:rsidP="00EB720D">
      <w:pPr>
        <w:spacing w:before="120"/>
        <w:jc w:val="center"/>
        <w:rPr>
          <w:b/>
          <w:sz w:val="32"/>
          <w:szCs w:val="32"/>
          <w:lang w:val="en-GB"/>
        </w:rPr>
      </w:pPr>
      <w:r w:rsidRPr="00CF5D41">
        <w:rPr>
          <w:b/>
          <w:sz w:val="32"/>
          <w:szCs w:val="32"/>
          <w:lang w:val="en-GB"/>
        </w:rPr>
        <w:t>[</w:t>
      </w:r>
      <w:r w:rsidR="007B3981" w:rsidRPr="00CF5D41">
        <w:rPr>
          <w:b/>
          <w:sz w:val="32"/>
          <w:szCs w:val="32"/>
          <w:lang w:val="en-GB"/>
        </w:rPr>
        <w:t>Company Name</w:t>
      </w:r>
      <w:r w:rsidRPr="00CF5D41">
        <w:rPr>
          <w:b/>
          <w:sz w:val="32"/>
          <w:szCs w:val="32"/>
          <w:lang w:val="en-GB"/>
        </w:rPr>
        <w:t>]</w:t>
      </w:r>
    </w:p>
    <w:p w14:paraId="69DE777A" w14:textId="6975C1C7" w:rsidR="00EB720D" w:rsidRPr="00CF5D41" w:rsidRDefault="3A57CC93" w:rsidP="00EB720D">
      <w:pPr>
        <w:spacing w:before="120"/>
        <w:jc w:val="center"/>
        <w:rPr>
          <w:lang w:val="en-GB"/>
        </w:rPr>
      </w:pPr>
      <w:r w:rsidRPr="00CF5D41">
        <w:rPr>
          <w:lang w:val="en-GB"/>
        </w:rPr>
        <w:t>Org.</w:t>
      </w:r>
      <w:r w:rsidR="004411DC" w:rsidRPr="00CF5D41">
        <w:rPr>
          <w:lang w:val="en-GB"/>
        </w:rPr>
        <w:t xml:space="preserve"> </w:t>
      </w:r>
      <w:r w:rsidR="007B3981" w:rsidRPr="00CF5D41">
        <w:rPr>
          <w:lang w:val="en-GB"/>
        </w:rPr>
        <w:t>No</w:t>
      </w:r>
      <w:r w:rsidRPr="00CF5D41">
        <w:rPr>
          <w:lang w:val="en-GB"/>
        </w:rPr>
        <w:t>.: 000 000 000</w:t>
      </w:r>
    </w:p>
    <w:p w14:paraId="7FB444AA" w14:textId="54F0DEAC" w:rsidR="64DF2619" w:rsidRPr="004411DC" w:rsidRDefault="007B3981" w:rsidP="62B64F2B">
      <w:pPr>
        <w:spacing w:before="120"/>
        <w:jc w:val="center"/>
        <w:rPr>
          <w:lang w:val="en-GB"/>
        </w:rPr>
      </w:pPr>
      <w:r w:rsidRPr="00CF5D41">
        <w:rPr>
          <w:i/>
          <w:iCs/>
          <w:lang w:val="en-GB"/>
        </w:rPr>
        <w:t>The supplier</w:t>
      </w:r>
    </w:p>
    <w:p w14:paraId="48F8D276" w14:textId="77777777" w:rsidR="007B3981" w:rsidRPr="004411DC" w:rsidRDefault="00EB720D" w:rsidP="00EB720D">
      <w:pPr>
        <w:pStyle w:val="Listeavsnitt"/>
        <w:numPr>
          <w:ilvl w:val="0"/>
          <w:numId w:val="13"/>
        </w:numPr>
        <w:spacing w:before="60" w:after="60"/>
        <w:contextualSpacing w:val="0"/>
        <w:rPr>
          <w:lang w:val="en-GB"/>
        </w:rPr>
        <w:sectPr w:rsidR="007B3981" w:rsidRPr="004411DC" w:rsidSect="00EB720D">
          <w:headerReference w:type="even" r:id="rId12"/>
          <w:headerReference w:type="default" r:id="rId13"/>
          <w:footerReference w:type="default" r:id="rId14"/>
          <w:headerReference w:type="first" r:id="rId15"/>
          <w:footerReference w:type="first" r:id="rId16"/>
          <w:pgSz w:w="11906" w:h="16838" w:code="9"/>
          <w:pgMar w:top="1418" w:right="1531" w:bottom="1418" w:left="1531" w:header="709" w:footer="567" w:gutter="0"/>
          <w:cols w:space="282"/>
          <w:titlePg/>
          <w:docGrid w:linePitch="360"/>
        </w:sectPr>
      </w:pPr>
      <w:r w:rsidRPr="004411DC">
        <w:rPr>
          <w:lang w:val="en-GB"/>
        </w:rPr>
        <w:br w:type="page"/>
      </w:r>
    </w:p>
    <w:p w14:paraId="446776F7" w14:textId="3B548F2A" w:rsidR="00EB720D" w:rsidRPr="004411DC" w:rsidRDefault="007B3981" w:rsidP="779E695A">
      <w:pPr>
        <w:pStyle w:val="Overskrift2"/>
        <w:rPr>
          <w:sz w:val="28"/>
          <w:szCs w:val="28"/>
          <w:lang w:val="en-GB"/>
        </w:rPr>
      </w:pPr>
      <w:r w:rsidRPr="004411DC">
        <w:rPr>
          <w:sz w:val="28"/>
          <w:szCs w:val="28"/>
          <w:lang w:val="en-GB"/>
        </w:rPr>
        <w:lastRenderedPageBreak/>
        <w:t xml:space="preserve">Purpose of the Agreement </w:t>
      </w:r>
    </w:p>
    <w:p w14:paraId="54816F0D" w14:textId="4306D993" w:rsidR="007B3981" w:rsidRPr="004411DC" w:rsidRDefault="007B3981" w:rsidP="004411DC">
      <w:pPr>
        <w:spacing w:line="240" w:lineRule="auto"/>
        <w:rPr>
          <w:rFonts w:eastAsia="Arial" w:cs="Arial"/>
          <w:lang w:val="en-GB" w:eastAsia="nb-NO"/>
        </w:rPr>
      </w:pPr>
      <w:r w:rsidRPr="004411DC">
        <w:rPr>
          <w:rFonts w:eastAsia="Arial" w:cs="Arial"/>
          <w:lang w:val="en-GB" w:eastAsia="nb-NO"/>
        </w:rPr>
        <w:t xml:space="preserve">This agreement </w:t>
      </w:r>
      <w:r w:rsidR="00B47592">
        <w:rPr>
          <w:rFonts w:eastAsia="Arial" w:cs="Arial"/>
          <w:lang w:val="en-GB" w:eastAsia="nb-NO"/>
        </w:rPr>
        <w:t xml:space="preserve">(“The Agreement”) </w:t>
      </w:r>
      <w:r w:rsidRPr="004411DC">
        <w:rPr>
          <w:rFonts w:eastAsia="Arial" w:cs="Arial"/>
          <w:lang w:val="en-GB" w:eastAsia="nb-NO"/>
        </w:rPr>
        <w:t xml:space="preserve">regulates the rights and obligations between the Client and the Supplier concerning the handling of sensitive power system information and access to the Client’s access-controlled facilities in connection with activities agreed between the parties (“the Assignment”, “the </w:t>
      </w:r>
      <w:r w:rsidR="0012475E" w:rsidRPr="004411DC">
        <w:rPr>
          <w:rFonts w:eastAsia="Arial" w:cs="Arial"/>
          <w:lang w:val="en-GB" w:eastAsia="nb-NO"/>
        </w:rPr>
        <w:t>Principal</w:t>
      </w:r>
      <w:r w:rsidRPr="004411DC">
        <w:rPr>
          <w:rFonts w:eastAsia="Arial" w:cs="Arial"/>
          <w:lang w:val="en-GB" w:eastAsia="nb-NO"/>
        </w:rPr>
        <w:t xml:space="preserve"> Agreement”).</w:t>
      </w:r>
    </w:p>
    <w:p w14:paraId="048E16B9" w14:textId="4E58E71D" w:rsidR="007B3981" w:rsidRPr="004411DC" w:rsidRDefault="007B3981" w:rsidP="004411DC">
      <w:pPr>
        <w:spacing w:line="240" w:lineRule="auto"/>
        <w:rPr>
          <w:rFonts w:eastAsia="Arial" w:cs="Arial"/>
          <w:lang w:val="en-GB" w:eastAsia="nb-NO"/>
        </w:rPr>
      </w:pPr>
      <w:r w:rsidRPr="004411DC">
        <w:rPr>
          <w:rFonts w:eastAsia="Arial" w:cs="Arial"/>
          <w:lang w:val="en-GB" w:eastAsia="nb-NO"/>
        </w:rPr>
        <w:t>The</w:t>
      </w:r>
      <w:r w:rsidR="00D246FB">
        <w:rPr>
          <w:rFonts w:eastAsia="Arial" w:cs="Arial"/>
          <w:lang w:val="en-GB" w:eastAsia="nb-NO"/>
        </w:rPr>
        <w:t xml:space="preserve"> purpose of the</w:t>
      </w:r>
      <w:r w:rsidRPr="004411DC">
        <w:rPr>
          <w:rFonts w:eastAsia="Arial" w:cs="Arial"/>
          <w:lang w:val="en-GB" w:eastAsia="nb-NO"/>
        </w:rPr>
        <w:t xml:space="preserve"> Agreement is</w:t>
      </w:r>
      <w:r w:rsidR="00D246FB">
        <w:rPr>
          <w:rFonts w:eastAsia="Arial" w:cs="Arial"/>
          <w:lang w:val="en-GB" w:eastAsia="nb-NO"/>
        </w:rPr>
        <w:t xml:space="preserve"> </w:t>
      </w:r>
      <w:r w:rsidRPr="004411DC">
        <w:rPr>
          <w:rFonts w:eastAsia="Arial" w:cs="Arial"/>
          <w:lang w:val="en-GB" w:eastAsia="nb-NO"/>
        </w:rPr>
        <w:t xml:space="preserve">to ensure that the Supplier’s handling of </w:t>
      </w:r>
      <w:r w:rsidR="0012475E" w:rsidRPr="004411DC">
        <w:rPr>
          <w:rFonts w:eastAsia="Arial" w:cs="Arial"/>
          <w:lang w:val="en-GB" w:eastAsia="nb-NO"/>
        </w:rPr>
        <w:t xml:space="preserve">sensitive power system information </w:t>
      </w:r>
      <w:r w:rsidRPr="004411DC">
        <w:rPr>
          <w:rFonts w:eastAsia="Arial" w:cs="Arial"/>
          <w:lang w:val="en-GB" w:eastAsia="nb-NO"/>
        </w:rPr>
        <w:t xml:space="preserve">and access to access-controlled facilities complies with statutory confidentiality and </w:t>
      </w:r>
      <w:r w:rsidR="00D246FB">
        <w:rPr>
          <w:rFonts w:eastAsia="Arial" w:cs="Arial"/>
          <w:lang w:val="en-GB" w:eastAsia="nb-NO"/>
        </w:rPr>
        <w:t>security</w:t>
      </w:r>
      <w:r w:rsidRPr="004411DC">
        <w:rPr>
          <w:rFonts w:eastAsia="Arial" w:cs="Arial"/>
          <w:lang w:val="en-GB" w:eastAsia="nb-NO"/>
        </w:rPr>
        <w:t xml:space="preserve"> requirements, including:</w:t>
      </w:r>
    </w:p>
    <w:p w14:paraId="5A0A783E" w14:textId="7CEAFFDF" w:rsidR="007B3981" w:rsidRPr="004411DC" w:rsidRDefault="007B3981" w:rsidP="004411DC">
      <w:pPr>
        <w:numPr>
          <w:ilvl w:val="0"/>
          <w:numId w:val="26"/>
        </w:numPr>
        <w:spacing w:line="240" w:lineRule="auto"/>
        <w:rPr>
          <w:rFonts w:eastAsia="Arial" w:cs="Arial"/>
          <w:lang w:val="en-GB" w:eastAsia="nb-NO"/>
        </w:rPr>
      </w:pPr>
      <w:r w:rsidRPr="004411DC">
        <w:rPr>
          <w:rFonts w:eastAsia="Arial" w:cs="Arial"/>
          <w:lang w:val="en-GB" w:eastAsia="nb-NO"/>
        </w:rPr>
        <w:t xml:space="preserve">The Energy Act of </w:t>
      </w:r>
      <w:proofErr w:type="gramStart"/>
      <w:r w:rsidRPr="004411DC">
        <w:rPr>
          <w:rFonts w:eastAsia="Arial" w:cs="Arial"/>
          <w:lang w:val="en-GB" w:eastAsia="nb-NO"/>
        </w:rPr>
        <w:t>29</w:t>
      </w:r>
      <w:proofErr w:type="gramEnd"/>
      <w:r w:rsidR="00D246FB">
        <w:rPr>
          <w:rFonts w:eastAsia="Arial" w:cs="Arial"/>
          <w:lang w:val="en-GB" w:eastAsia="nb-NO"/>
        </w:rPr>
        <w:t>.</w:t>
      </w:r>
      <w:r w:rsidRPr="004411DC">
        <w:rPr>
          <w:rFonts w:eastAsia="Arial" w:cs="Arial"/>
          <w:lang w:val="en-GB" w:eastAsia="nb-NO"/>
        </w:rPr>
        <w:t xml:space="preserve"> June 1990 No. 50 (“Energiloven”), Section 9-3 Information Security</w:t>
      </w:r>
    </w:p>
    <w:p w14:paraId="5EB3D5D6" w14:textId="43A71C07" w:rsidR="007B3981" w:rsidRPr="004411DC" w:rsidRDefault="007B3981" w:rsidP="004411DC">
      <w:pPr>
        <w:numPr>
          <w:ilvl w:val="0"/>
          <w:numId w:val="26"/>
        </w:numPr>
        <w:spacing w:line="240" w:lineRule="auto"/>
        <w:rPr>
          <w:rFonts w:eastAsia="Arial" w:cs="Arial"/>
          <w:lang w:val="en-GB" w:eastAsia="nb-NO"/>
        </w:rPr>
      </w:pPr>
      <w:r w:rsidRPr="004411DC">
        <w:rPr>
          <w:rFonts w:eastAsia="Arial" w:cs="Arial"/>
          <w:lang w:val="en-GB" w:eastAsia="nb-NO"/>
        </w:rPr>
        <w:t xml:space="preserve">The Regulations on Security and Emergency Preparedness in the Power Supply of </w:t>
      </w:r>
      <w:proofErr w:type="gramStart"/>
      <w:r w:rsidRPr="004411DC">
        <w:rPr>
          <w:rFonts w:eastAsia="Arial" w:cs="Arial"/>
          <w:lang w:val="en-GB" w:eastAsia="nb-NO"/>
        </w:rPr>
        <w:t>7</w:t>
      </w:r>
      <w:proofErr w:type="gramEnd"/>
      <w:r w:rsidR="00D246FB">
        <w:rPr>
          <w:rFonts w:eastAsia="Arial" w:cs="Arial"/>
          <w:lang w:val="en-GB" w:eastAsia="nb-NO"/>
        </w:rPr>
        <w:t>.</w:t>
      </w:r>
      <w:r w:rsidRPr="004411DC">
        <w:rPr>
          <w:rFonts w:eastAsia="Arial" w:cs="Arial"/>
          <w:lang w:val="en-GB" w:eastAsia="nb-NO"/>
        </w:rPr>
        <w:t xml:space="preserve"> July 2012 No. 1157 (“Kraftberedskapsforskriften”), Chapter 6 Information Security</w:t>
      </w:r>
    </w:p>
    <w:p w14:paraId="25A37D7E" w14:textId="77696E4D" w:rsidR="00EB720D" w:rsidRPr="004411DC" w:rsidRDefault="0012475E" w:rsidP="004411DC">
      <w:pPr>
        <w:pStyle w:val="Overskrift2"/>
        <w:spacing w:line="240" w:lineRule="auto"/>
        <w:rPr>
          <w:sz w:val="28"/>
          <w:szCs w:val="28"/>
          <w:lang w:val="en-GB"/>
        </w:rPr>
      </w:pPr>
      <w:r w:rsidRPr="004411DC">
        <w:rPr>
          <w:sz w:val="28"/>
          <w:szCs w:val="28"/>
          <w:lang w:val="en-GB"/>
        </w:rPr>
        <w:t xml:space="preserve">Definitions </w:t>
      </w:r>
    </w:p>
    <w:p w14:paraId="6A796986" w14:textId="14355C5B"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Access-controlled facility:</w:t>
      </w:r>
      <w:r w:rsidR="00D246FB">
        <w:rPr>
          <w:rFonts w:eastAsia="Arial" w:cs="Arial"/>
          <w:b/>
          <w:bCs/>
          <w:lang w:val="en-GB" w:eastAsia="nb-NO"/>
        </w:rPr>
        <w:t xml:space="preserve"> </w:t>
      </w:r>
      <w:r w:rsidR="00D246FB" w:rsidRPr="00D246FB">
        <w:rPr>
          <w:rFonts w:eastAsia="Arial" w:cs="Arial"/>
          <w:lang w:val="en-GB" w:eastAsia="nb-NO"/>
        </w:rPr>
        <w:t>f</w:t>
      </w:r>
      <w:r w:rsidRPr="004411DC">
        <w:rPr>
          <w:rFonts w:eastAsia="Arial" w:cs="Arial"/>
          <w:lang w:val="en-GB" w:eastAsia="nb-NO"/>
        </w:rPr>
        <w:t xml:space="preserve">acilities belonging to the Client that have or will have physical access restrictions (e.g., </w:t>
      </w:r>
      <w:proofErr w:type="gramStart"/>
      <w:r w:rsidRPr="004411DC">
        <w:rPr>
          <w:rFonts w:eastAsia="Arial" w:cs="Arial"/>
          <w:lang w:val="en-GB" w:eastAsia="nb-NO"/>
        </w:rPr>
        <w:t>fencing</w:t>
      </w:r>
      <w:proofErr w:type="gramEnd"/>
      <w:r w:rsidRPr="004411DC">
        <w:rPr>
          <w:rFonts w:eastAsia="Arial" w:cs="Arial"/>
          <w:lang w:val="en-GB" w:eastAsia="nb-NO"/>
        </w:rPr>
        <w:t xml:space="preserve"> or locked doors) upon completion.</w:t>
      </w:r>
    </w:p>
    <w:p w14:paraId="6CDEE001" w14:textId="27F8F8C8"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Processing:</w:t>
      </w:r>
      <w:r w:rsidR="00D246FB">
        <w:rPr>
          <w:rFonts w:eastAsia="Arial" w:cs="Arial"/>
          <w:b/>
          <w:bCs/>
          <w:lang w:val="en-GB" w:eastAsia="nb-NO"/>
        </w:rPr>
        <w:t xml:space="preserve"> </w:t>
      </w:r>
      <w:r w:rsidRPr="004411DC">
        <w:rPr>
          <w:rFonts w:eastAsia="Arial" w:cs="Arial"/>
          <w:lang w:val="en-GB" w:eastAsia="nb-NO"/>
        </w:rPr>
        <w:t>presentation, collection, registration, compilation, evaluation, use, transfer, storage, administration, exchange, sharing, disposal, management, and/or protection.</w:t>
      </w:r>
    </w:p>
    <w:p w14:paraId="043F703A" w14:textId="5A2EF05B"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Data Processor:</w:t>
      </w:r>
      <w:r w:rsidR="00D246FB">
        <w:rPr>
          <w:rFonts w:eastAsia="Arial" w:cs="Arial"/>
          <w:b/>
          <w:bCs/>
          <w:lang w:val="en-GB" w:eastAsia="nb-NO"/>
        </w:rPr>
        <w:t xml:space="preserve"> </w:t>
      </w:r>
      <w:r w:rsidR="00D246FB" w:rsidRPr="00D246FB">
        <w:rPr>
          <w:rFonts w:eastAsia="Arial" w:cs="Arial"/>
          <w:lang w:val="en-GB" w:eastAsia="nb-NO"/>
        </w:rPr>
        <w:t>a</w:t>
      </w:r>
      <w:r w:rsidRPr="004411DC">
        <w:rPr>
          <w:rFonts w:eastAsia="Arial" w:cs="Arial"/>
          <w:lang w:val="en-GB" w:eastAsia="nb-NO"/>
        </w:rPr>
        <w:t xml:space="preserve"> supplier of </w:t>
      </w:r>
      <w:r w:rsidR="00D246FB">
        <w:rPr>
          <w:rFonts w:eastAsia="Arial" w:cs="Arial"/>
          <w:lang w:val="en-GB" w:eastAsia="nb-NO"/>
        </w:rPr>
        <w:t xml:space="preserve">ICT </w:t>
      </w:r>
      <w:r w:rsidRPr="004411DC">
        <w:rPr>
          <w:rFonts w:eastAsia="Arial" w:cs="Arial"/>
          <w:lang w:val="en-GB" w:eastAsia="nb-NO"/>
        </w:rPr>
        <w:t>services to the Supplier that processes the Client’s information.</w:t>
      </w:r>
    </w:p>
    <w:p w14:paraId="596C39F9" w14:textId="00998644"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Subcontractor:</w:t>
      </w:r>
      <w:r w:rsidR="00D246FB">
        <w:rPr>
          <w:rFonts w:eastAsia="Arial" w:cs="Arial"/>
          <w:b/>
          <w:bCs/>
          <w:lang w:val="en-GB" w:eastAsia="nb-NO"/>
        </w:rPr>
        <w:t xml:space="preserve"> </w:t>
      </w:r>
      <w:r w:rsidR="00D246FB" w:rsidRPr="00D246FB">
        <w:rPr>
          <w:rFonts w:eastAsia="Arial" w:cs="Arial"/>
          <w:lang w:val="en-GB" w:eastAsia="nb-NO"/>
        </w:rPr>
        <w:t>a</w:t>
      </w:r>
      <w:r w:rsidRPr="004411DC">
        <w:rPr>
          <w:rFonts w:eastAsia="Arial" w:cs="Arial"/>
          <w:lang w:val="en-GB" w:eastAsia="nb-NO"/>
        </w:rPr>
        <w:t xml:space="preserve"> subcontractor, contractor, </w:t>
      </w:r>
      <w:r w:rsidR="00D246FB">
        <w:rPr>
          <w:rFonts w:eastAsia="Arial" w:cs="Arial"/>
          <w:lang w:val="en-GB" w:eastAsia="nb-NO"/>
        </w:rPr>
        <w:t>advisor/</w:t>
      </w:r>
      <w:r w:rsidRPr="004411DC">
        <w:rPr>
          <w:rFonts w:eastAsia="Arial" w:cs="Arial"/>
          <w:lang w:val="en-GB" w:eastAsia="nb-NO"/>
        </w:rPr>
        <w:t>consultant, or other party engaged to fulfil parts of the Supplier’s contractual obligations.</w:t>
      </w:r>
    </w:p>
    <w:p w14:paraId="10A12389" w14:textId="0EB704C7"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Power-sensitive information:</w:t>
      </w:r>
      <w:r w:rsidR="00D246FB">
        <w:rPr>
          <w:rFonts w:eastAsia="Arial" w:cs="Arial"/>
          <w:b/>
          <w:bCs/>
          <w:lang w:val="en-GB" w:eastAsia="nb-NO"/>
        </w:rPr>
        <w:t xml:space="preserve"> </w:t>
      </w:r>
      <w:r w:rsidR="00B23687" w:rsidRPr="00B23687">
        <w:rPr>
          <w:rFonts w:eastAsia="Arial" w:cs="Arial"/>
          <w:lang w:val="en-GB" w:eastAsia="nb-NO"/>
        </w:rPr>
        <w:t xml:space="preserve">specific and detailed information </w:t>
      </w:r>
      <w:r w:rsidR="00B23687" w:rsidRPr="00B23687">
        <w:rPr>
          <w:rFonts w:eastAsia="Arial" w:cs="Arial"/>
          <w:lang w:val="en-GB" w:eastAsia="nb-NO"/>
        </w:rPr>
        <w:t xml:space="preserve">regarding electrical installations, functions, systems, </w:t>
      </w:r>
      <w:proofErr w:type="gramStart"/>
      <w:r w:rsidR="00B23687" w:rsidRPr="00B23687">
        <w:rPr>
          <w:rFonts w:eastAsia="Arial" w:cs="Arial"/>
          <w:lang w:val="en-GB" w:eastAsia="nb-NO"/>
        </w:rPr>
        <w:t>etc.</w:t>
      </w:r>
      <w:proofErr w:type="gramEnd"/>
      <w:r w:rsidR="00B23687" w:rsidRPr="00B23687">
        <w:rPr>
          <w:rFonts w:eastAsia="Arial" w:cs="Arial"/>
          <w:lang w:val="en-GB" w:eastAsia="nb-NO"/>
        </w:rPr>
        <w:t xml:space="preserve"> that may </w:t>
      </w:r>
      <w:proofErr w:type="gramStart"/>
      <w:r w:rsidR="00B23687" w:rsidRPr="00B23687">
        <w:rPr>
          <w:rFonts w:eastAsia="Arial" w:cs="Arial"/>
          <w:lang w:val="en-GB" w:eastAsia="nb-NO"/>
        </w:rPr>
        <w:t>be used</w:t>
      </w:r>
      <w:proofErr w:type="gramEnd"/>
      <w:r w:rsidR="00B23687" w:rsidRPr="00B23687">
        <w:rPr>
          <w:rFonts w:eastAsia="Arial" w:cs="Arial"/>
          <w:lang w:val="en-GB" w:eastAsia="nb-NO"/>
        </w:rPr>
        <w:t xml:space="preserve"> with the intent to harm or interrupt the supply of energy, in the event of information loss or disclosure to unauthorized persons.</w:t>
      </w:r>
      <w:r w:rsidR="00B23687" w:rsidRPr="00B23687">
        <w:rPr>
          <w:rFonts w:eastAsia="Arial" w:cs="Arial"/>
          <w:lang w:val="en-GB" w:eastAsia="nb-NO"/>
        </w:rPr>
        <w:t xml:space="preserve"> </w:t>
      </w:r>
      <w:r w:rsidR="00617265">
        <w:rPr>
          <w:rFonts w:eastAsia="Arial" w:cs="Arial"/>
          <w:lang w:val="en-GB" w:eastAsia="nb-NO"/>
        </w:rPr>
        <w:t>This i</w:t>
      </w:r>
      <w:r w:rsidRPr="00B23687">
        <w:rPr>
          <w:rFonts w:eastAsia="Arial" w:cs="Arial"/>
          <w:lang w:val="en-GB" w:eastAsia="nb-NO"/>
        </w:rPr>
        <w:t>nclud</w:t>
      </w:r>
      <w:r w:rsidR="00B23687" w:rsidRPr="00B23687">
        <w:rPr>
          <w:rFonts w:eastAsia="Arial" w:cs="Arial"/>
          <w:lang w:val="en-GB" w:eastAsia="nb-NO"/>
        </w:rPr>
        <w:t>es</w:t>
      </w:r>
      <w:r w:rsidR="00617265">
        <w:rPr>
          <w:rFonts w:eastAsia="Arial" w:cs="Arial"/>
          <w:lang w:val="en-GB" w:eastAsia="nb-NO"/>
        </w:rPr>
        <w:t>,</w:t>
      </w:r>
      <w:r w:rsidR="00B23687" w:rsidRPr="00B23687">
        <w:rPr>
          <w:rFonts w:eastAsia="Arial" w:cs="Arial"/>
          <w:lang w:val="en-GB" w:eastAsia="nb-NO"/>
        </w:rPr>
        <w:t xml:space="preserve"> </w:t>
      </w:r>
      <w:r w:rsidRPr="00B23687">
        <w:rPr>
          <w:rFonts w:eastAsia="Arial" w:cs="Arial"/>
          <w:lang w:val="en-GB" w:eastAsia="nb-NO"/>
        </w:rPr>
        <w:t xml:space="preserve">but </w:t>
      </w:r>
      <w:proofErr w:type="gramStart"/>
      <w:r w:rsidR="00617265">
        <w:rPr>
          <w:rFonts w:eastAsia="Arial" w:cs="Arial"/>
          <w:lang w:val="en-GB" w:eastAsia="nb-NO"/>
        </w:rPr>
        <w:t>is</w:t>
      </w:r>
      <w:r w:rsidR="00B23687" w:rsidRPr="00B23687">
        <w:rPr>
          <w:rFonts w:eastAsia="Arial" w:cs="Arial"/>
          <w:lang w:val="en-GB" w:eastAsia="nb-NO"/>
        </w:rPr>
        <w:t xml:space="preserve"> </w:t>
      </w:r>
      <w:r w:rsidRPr="00B23687">
        <w:rPr>
          <w:rFonts w:eastAsia="Arial" w:cs="Arial"/>
          <w:lang w:val="en-GB" w:eastAsia="nb-NO"/>
        </w:rPr>
        <w:t>not limited</w:t>
      </w:r>
      <w:proofErr w:type="gramEnd"/>
      <w:r w:rsidRPr="00B23687">
        <w:rPr>
          <w:rFonts w:eastAsia="Arial" w:cs="Arial"/>
          <w:lang w:val="en-GB" w:eastAsia="nb-NO"/>
        </w:rPr>
        <w:t xml:space="preserve"> to</w:t>
      </w:r>
      <w:r w:rsidR="00617265">
        <w:rPr>
          <w:rFonts w:eastAsia="Arial" w:cs="Arial"/>
          <w:lang w:val="en-GB" w:eastAsia="nb-NO"/>
        </w:rPr>
        <w:t>,</w:t>
      </w:r>
      <w:r w:rsidR="00120A42">
        <w:rPr>
          <w:rFonts w:eastAsia="Arial" w:cs="Arial"/>
          <w:lang w:val="en-GB" w:eastAsia="nb-NO"/>
        </w:rPr>
        <w:t xml:space="preserve"> information about</w:t>
      </w:r>
      <w:r w:rsidRPr="00B23687">
        <w:rPr>
          <w:rFonts w:eastAsia="Arial" w:cs="Arial"/>
          <w:lang w:val="en-GB" w:eastAsia="nb-NO"/>
        </w:rPr>
        <w:t>:</w:t>
      </w:r>
    </w:p>
    <w:p w14:paraId="0931B673" w14:textId="1234A0CE" w:rsidR="0012475E" w:rsidRPr="004411DC" w:rsidRDefault="00B23687" w:rsidP="004411DC">
      <w:pPr>
        <w:pStyle w:val="Listeavsnitt"/>
        <w:numPr>
          <w:ilvl w:val="0"/>
          <w:numId w:val="27"/>
        </w:numPr>
        <w:spacing w:line="240" w:lineRule="auto"/>
        <w:rPr>
          <w:rFonts w:eastAsia="Arial" w:cs="Arial"/>
          <w:lang w:val="en-GB" w:eastAsia="nb-NO"/>
        </w:rPr>
      </w:pPr>
      <w:r>
        <w:rPr>
          <w:rFonts w:eastAsia="Arial" w:cs="Arial"/>
          <w:lang w:val="en-GB" w:eastAsia="nb-NO"/>
        </w:rPr>
        <w:t>information and communication</w:t>
      </w:r>
      <w:r w:rsidR="0012475E" w:rsidRPr="004411DC">
        <w:rPr>
          <w:rFonts w:eastAsia="Arial" w:cs="Arial"/>
          <w:lang w:val="en-GB" w:eastAsia="nb-NO"/>
        </w:rPr>
        <w:t xml:space="preserve"> systems used for </w:t>
      </w:r>
      <w:r w:rsidR="005F6E8F">
        <w:rPr>
          <w:rFonts w:eastAsia="Arial" w:cs="Arial"/>
          <w:lang w:val="en-GB" w:eastAsia="nb-NO"/>
        </w:rPr>
        <w:t>process</w:t>
      </w:r>
      <w:r w:rsidR="0012475E" w:rsidRPr="004411DC">
        <w:rPr>
          <w:rFonts w:eastAsia="Arial" w:cs="Arial"/>
          <w:lang w:val="en-GB" w:eastAsia="nb-NO"/>
        </w:rPr>
        <w:t xml:space="preserve"> control</w:t>
      </w:r>
      <w:r w:rsidR="00120A42">
        <w:rPr>
          <w:rFonts w:eastAsia="Arial" w:cs="Arial"/>
          <w:lang w:val="en-GB" w:eastAsia="nb-NO"/>
        </w:rPr>
        <w:t xml:space="preserve">, including information about </w:t>
      </w:r>
      <w:r w:rsidR="0012475E" w:rsidRPr="004411DC">
        <w:rPr>
          <w:rFonts w:eastAsia="Arial" w:cs="Arial"/>
          <w:lang w:val="en-GB" w:eastAsia="nb-NO"/>
        </w:rPr>
        <w:t>hardware</w:t>
      </w:r>
      <w:r>
        <w:rPr>
          <w:rFonts w:eastAsia="Arial" w:cs="Arial"/>
          <w:lang w:val="en-GB" w:eastAsia="nb-NO"/>
        </w:rPr>
        <w:t xml:space="preserve"> components/equipment</w:t>
      </w:r>
      <w:r w:rsidR="0012475E" w:rsidRPr="004411DC">
        <w:rPr>
          <w:rFonts w:eastAsia="Arial" w:cs="Arial"/>
          <w:lang w:val="en-GB" w:eastAsia="nb-NO"/>
        </w:rPr>
        <w:t xml:space="preserve">, communication </w:t>
      </w:r>
      <w:r>
        <w:rPr>
          <w:rFonts w:eastAsia="Arial" w:cs="Arial"/>
          <w:lang w:val="en-GB" w:eastAsia="nb-NO"/>
        </w:rPr>
        <w:t>networks</w:t>
      </w:r>
      <w:r w:rsidR="0012475E" w:rsidRPr="004411DC">
        <w:rPr>
          <w:rFonts w:eastAsia="Arial" w:cs="Arial"/>
          <w:lang w:val="en-GB" w:eastAsia="nb-NO"/>
        </w:rPr>
        <w:t xml:space="preserve">, </w:t>
      </w:r>
      <w:r>
        <w:rPr>
          <w:rFonts w:eastAsia="Arial" w:cs="Arial"/>
          <w:lang w:val="en-GB" w:eastAsia="nb-NO"/>
        </w:rPr>
        <w:t xml:space="preserve">software, </w:t>
      </w:r>
      <w:r w:rsidR="0012475E" w:rsidRPr="004411DC">
        <w:rPr>
          <w:rFonts w:eastAsia="Arial" w:cs="Arial"/>
          <w:lang w:val="en-GB" w:eastAsia="nb-NO"/>
        </w:rPr>
        <w:t xml:space="preserve">suppliers, system architecture, </w:t>
      </w:r>
      <w:proofErr w:type="gramStart"/>
      <w:r w:rsidR="0012475E" w:rsidRPr="004411DC">
        <w:rPr>
          <w:rFonts w:eastAsia="Arial" w:cs="Arial"/>
          <w:lang w:val="en-GB" w:eastAsia="nb-NO"/>
        </w:rPr>
        <w:t>etc.</w:t>
      </w:r>
      <w:proofErr w:type="gramEnd"/>
    </w:p>
    <w:p w14:paraId="5330FEA4" w14:textId="74ED3D23" w:rsidR="0012475E" w:rsidRPr="004411DC" w:rsidRDefault="00B23687" w:rsidP="004411DC">
      <w:pPr>
        <w:pStyle w:val="Listeavsnitt"/>
        <w:numPr>
          <w:ilvl w:val="0"/>
          <w:numId w:val="27"/>
        </w:numPr>
        <w:spacing w:line="240" w:lineRule="auto"/>
        <w:rPr>
          <w:rFonts w:eastAsia="Arial" w:cs="Arial"/>
          <w:lang w:val="en-GB" w:eastAsia="nb-NO"/>
        </w:rPr>
      </w:pPr>
      <w:r>
        <w:rPr>
          <w:rFonts w:eastAsia="Arial" w:cs="Arial"/>
          <w:lang w:val="en-GB" w:eastAsia="nb-NO"/>
        </w:rPr>
        <w:t>t</w:t>
      </w:r>
      <w:r w:rsidR="0012475E" w:rsidRPr="004411DC">
        <w:rPr>
          <w:rFonts w:eastAsia="Arial" w:cs="Arial"/>
          <w:lang w:val="en-GB" w:eastAsia="nb-NO"/>
        </w:rPr>
        <w:t xml:space="preserve">he power system </w:t>
      </w:r>
      <w:r w:rsidR="00120A42">
        <w:rPr>
          <w:rFonts w:eastAsia="Arial" w:cs="Arial"/>
          <w:lang w:val="en-GB" w:eastAsia="nb-NO"/>
        </w:rPr>
        <w:t xml:space="preserve">network </w:t>
      </w:r>
      <w:r w:rsidR="005F6E8F">
        <w:rPr>
          <w:rFonts w:eastAsia="Arial" w:cs="Arial"/>
          <w:lang w:val="en-GB" w:eastAsia="nb-NO"/>
        </w:rPr>
        <w:t xml:space="preserve">design, </w:t>
      </w:r>
      <w:r w:rsidR="00120A42">
        <w:rPr>
          <w:rFonts w:eastAsia="Arial" w:cs="Arial"/>
          <w:lang w:val="en-GB" w:eastAsia="nb-NO"/>
        </w:rPr>
        <w:t xml:space="preserve">including information on how its operated </w:t>
      </w:r>
      <w:r w:rsidR="0012475E" w:rsidRPr="004411DC">
        <w:rPr>
          <w:rFonts w:eastAsia="Arial" w:cs="Arial"/>
          <w:lang w:val="en-GB" w:eastAsia="nb-NO"/>
        </w:rPr>
        <w:t xml:space="preserve">under </w:t>
      </w:r>
      <w:r w:rsidR="00120A42">
        <w:rPr>
          <w:rFonts w:eastAsia="Arial" w:cs="Arial"/>
          <w:lang w:val="en-GB" w:eastAsia="nb-NO"/>
        </w:rPr>
        <w:t xml:space="preserve">both </w:t>
      </w:r>
      <w:r w:rsidR="0012475E" w:rsidRPr="004411DC">
        <w:rPr>
          <w:rFonts w:eastAsia="Arial" w:cs="Arial"/>
          <w:lang w:val="en-GB" w:eastAsia="nb-NO"/>
        </w:rPr>
        <w:t>normal and extraordinary conditions</w:t>
      </w:r>
      <w:r w:rsidR="00120A42">
        <w:rPr>
          <w:rFonts w:eastAsia="Arial" w:cs="Arial"/>
          <w:lang w:val="en-GB" w:eastAsia="nb-NO"/>
        </w:rPr>
        <w:t>.</w:t>
      </w:r>
    </w:p>
    <w:p w14:paraId="19A5C182" w14:textId="21D5114A" w:rsidR="0012475E" w:rsidRPr="004411DC" w:rsidRDefault="00120A42" w:rsidP="004411DC">
      <w:pPr>
        <w:pStyle w:val="Listeavsnitt"/>
        <w:numPr>
          <w:ilvl w:val="0"/>
          <w:numId w:val="27"/>
        </w:numPr>
        <w:spacing w:line="240" w:lineRule="auto"/>
        <w:rPr>
          <w:rFonts w:eastAsia="Arial" w:cs="Arial"/>
          <w:lang w:val="en-GB" w:eastAsia="nb-NO"/>
        </w:rPr>
      </w:pPr>
      <w:r>
        <w:rPr>
          <w:rFonts w:eastAsia="Arial" w:cs="Arial"/>
          <w:lang w:val="en-GB" w:eastAsia="nb-NO"/>
        </w:rPr>
        <w:t>a</w:t>
      </w:r>
      <w:r w:rsidR="0012475E" w:rsidRPr="004411DC">
        <w:rPr>
          <w:rFonts w:eastAsia="Arial" w:cs="Arial"/>
          <w:lang w:val="en-GB" w:eastAsia="nb-NO"/>
        </w:rPr>
        <w:t>ccess-controlled facilities</w:t>
      </w:r>
      <w:r>
        <w:rPr>
          <w:rFonts w:eastAsia="Arial" w:cs="Arial"/>
          <w:lang w:val="en-GB" w:eastAsia="nb-NO"/>
        </w:rPr>
        <w:t xml:space="preserve">, including information about their design, </w:t>
      </w:r>
      <w:r w:rsidR="0012475E" w:rsidRPr="004411DC">
        <w:rPr>
          <w:rFonts w:eastAsia="Arial" w:cs="Arial"/>
          <w:lang w:val="en-GB" w:eastAsia="nb-NO"/>
        </w:rPr>
        <w:t>components, security measures, functions</w:t>
      </w:r>
      <w:r>
        <w:rPr>
          <w:rFonts w:eastAsia="Arial" w:cs="Arial"/>
          <w:lang w:val="en-GB" w:eastAsia="nb-NO"/>
        </w:rPr>
        <w:t xml:space="preserve">, </w:t>
      </w:r>
      <w:proofErr w:type="gramStart"/>
      <w:r>
        <w:rPr>
          <w:rFonts w:eastAsia="Arial" w:cs="Arial"/>
          <w:lang w:val="en-GB" w:eastAsia="nb-NO"/>
        </w:rPr>
        <w:t>etc.</w:t>
      </w:r>
      <w:proofErr w:type="gramEnd"/>
    </w:p>
    <w:p w14:paraId="06FD493C" w14:textId="58238A68" w:rsidR="0012475E" w:rsidRPr="004411DC" w:rsidRDefault="00120A42" w:rsidP="004411DC">
      <w:pPr>
        <w:pStyle w:val="Listeavsnitt"/>
        <w:numPr>
          <w:ilvl w:val="0"/>
          <w:numId w:val="27"/>
        </w:numPr>
        <w:spacing w:line="240" w:lineRule="auto"/>
        <w:rPr>
          <w:rFonts w:eastAsia="Arial" w:cs="Arial"/>
          <w:lang w:val="en-GB" w:eastAsia="nb-NO"/>
        </w:rPr>
      </w:pPr>
      <w:r>
        <w:rPr>
          <w:rFonts w:eastAsia="Arial" w:cs="Arial"/>
          <w:lang w:val="en-GB" w:eastAsia="nb-NO"/>
        </w:rPr>
        <w:t xml:space="preserve">the </w:t>
      </w:r>
      <w:r w:rsidR="00617265">
        <w:rPr>
          <w:rFonts w:eastAsia="Arial" w:cs="Arial"/>
          <w:lang w:val="en-GB" w:eastAsia="nb-NO"/>
        </w:rPr>
        <w:t xml:space="preserve">connection of </w:t>
      </w:r>
      <w:r w:rsidR="0012475E" w:rsidRPr="004411DC">
        <w:rPr>
          <w:rFonts w:eastAsia="Arial" w:cs="Arial"/>
          <w:lang w:val="en-GB" w:eastAsia="nb-NO"/>
        </w:rPr>
        <w:t>critical</w:t>
      </w:r>
      <w:r>
        <w:rPr>
          <w:rFonts w:eastAsia="Arial" w:cs="Arial"/>
          <w:lang w:val="en-GB" w:eastAsia="nb-NO"/>
        </w:rPr>
        <w:t xml:space="preserve"> services </w:t>
      </w:r>
      <w:r w:rsidR="0012475E" w:rsidRPr="004411DC">
        <w:rPr>
          <w:rFonts w:eastAsia="Arial" w:cs="Arial"/>
          <w:lang w:val="en-GB" w:eastAsia="nb-NO"/>
        </w:rPr>
        <w:t>(e.g., police, defen</w:t>
      </w:r>
      <w:r w:rsidR="00617265">
        <w:rPr>
          <w:rFonts w:eastAsia="Arial" w:cs="Arial"/>
          <w:lang w:val="en-GB" w:eastAsia="nb-NO"/>
        </w:rPr>
        <w:t>c</w:t>
      </w:r>
      <w:r w:rsidR="0012475E" w:rsidRPr="004411DC">
        <w:rPr>
          <w:rFonts w:eastAsia="Arial" w:cs="Arial"/>
          <w:lang w:val="en-GB" w:eastAsia="nb-NO"/>
        </w:rPr>
        <w:t>e/military, hospitals, oil and gas installations)</w:t>
      </w:r>
      <w:r w:rsidR="00617265">
        <w:rPr>
          <w:rFonts w:eastAsia="Arial" w:cs="Arial"/>
          <w:lang w:val="en-GB" w:eastAsia="nb-NO"/>
        </w:rPr>
        <w:t xml:space="preserve"> </w:t>
      </w:r>
      <w:r w:rsidR="00617265">
        <w:rPr>
          <w:rFonts w:eastAsia="Arial" w:cs="Arial"/>
          <w:lang w:val="en-GB" w:eastAsia="nb-NO"/>
        </w:rPr>
        <w:t>to the power network</w:t>
      </w:r>
      <w:r w:rsidR="00617265" w:rsidRPr="004411DC">
        <w:rPr>
          <w:rFonts w:eastAsia="Arial" w:cs="Arial"/>
          <w:lang w:val="en-GB" w:eastAsia="nb-NO"/>
        </w:rPr>
        <w:t xml:space="preserve"> infrastructure</w:t>
      </w:r>
      <w:r w:rsidR="00617265">
        <w:rPr>
          <w:rFonts w:eastAsia="Arial" w:cs="Arial"/>
          <w:lang w:val="en-GB" w:eastAsia="nb-NO"/>
        </w:rPr>
        <w:t>.</w:t>
      </w:r>
    </w:p>
    <w:p w14:paraId="3DEF2E55" w14:textId="3C7B0CAC" w:rsidR="0012475E" w:rsidRPr="004411DC" w:rsidRDefault="00617265" w:rsidP="004411DC">
      <w:pPr>
        <w:pStyle w:val="Listeavsnitt"/>
        <w:numPr>
          <w:ilvl w:val="0"/>
          <w:numId w:val="27"/>
        </w:numPr>
        <w:spacing w:line="240" w:lineRule="auto"/>
        <w:rPr>
          <w:rFonts w:eastAsia="Arial" w:cs="Arial"/>
          <w:lang w:val="en-GB" w:eastAsia="nb-NO"/>
        </w:rPr>
      </w:pPr>
      <w:r>
        <w:rPr>
          <w:rFonts w:eastAsia="Arial" w:cs="Arial"/>
          <w:lang w:val="en-GB" w:eastAsia="nb-NO"/>
        </w:rPr>
        <w:t>s</w:t>
      </w:r>
      <w:r w:rsidR="0012475E" w:rsidRPr="004411DC">
        <w:rPr>
          <w:rFonts w:eastAsia="Arial" w:cs="Arial"/>
          <w:lang w:val="en-GB" w:eastAsia="nb-NO"/>
        </w:rPr>
        <w:t>ecurity measures implemented by the Client</w:t>
      </w:r>
      <w:r>
        <w:rPr>
          <w:rFonts w:eastAsia="Arial" w:cs="Arial"/>
          <w:lang w:val="en-GB" w:eastAsia="nb-NO"/>
        </w:rPr>
        <w:t>.</w:t>
      </w:r>
    </w:p>
    <w:p w14:paraId="1BD13AD0" w14:textId="6B3AE4A7" w:rsidR="0012475E" w:rsidRPr="004411DC" w:rsidRDefault="00617265" w:rsidP="004411DC">
      <w:pPr>
        <w:pStyle w:val="Listeavsnitt"/>
        <w:numPr>
          <w:ilvl w:val="0"/>
          <w:numId w:val="27"/>
        </w:numPr>
        <w:spacing w:line="240" w:lineRule="auto"/>
        <w:rPr>
          <w:rFonts w:eastAsia="Arial" w:cs="Arial"/>
          <w:lang w:val="en-GB" w:eastAsia="nb-NO"/>
        </w:rPr>
      </w:pPr>
      <w:r>
        <w:rPr>
          <w:rFonts w:eastAsia="Arial" w:cs="Arial"/>
          <w:lang w:val="en-GB" w:eastAsia="nb-NO"/>
        </w:rPr>
        <w:t>w</w:t>
      </w:r>
      <w:r w:rsidR="0012475E" w:rsidRPr="004411DC">
        <w:rPr>
          <w:rFonts w:eastAsia="Arial" w:cs="Arial"/>
          <w:lang w:val="en-GB" w:eastAsia="nb-NO"/>
        </w:rPr>
        <w:t xml:space="preserve">eaknesses or vulnerabilities exploitable for deliberate </w:t>
      </w:r>
      <w:r>
        <w:rPr>
          <w:rFonts w:eastAsia="Arial" w:cs="Arial"/>
          <w:lang w:val="en-GB" w:eastAsia="nb-NO"/>
        </w:rPr>
        <w:t>exploitation.</w:t>
      </w:r>
    </w:p>
    <w:p w14:paraId="44C9FF6D" w14:textId="54BCF82F" w:rsidR="0012475E" w:rsidRPr="004411DC" w:rsidRDefault="00617265" w:rsidP="004411DC">
      <w:pPr>
        <w:pStyle w:val="Listeavsnitt"/>
        <w:numPr>
          <w:ilvl w:val="0"/>
          <w:numId w:val="27"/>
        </w:numPr>
        <w:spacing w:line="240" w:lineRule="auto"/>
        <w:rPr>
          <w:rFonts w:eastAsia="Arial" w:cs="Arial"/>
          <w:lang w:val="en-GB" w:eastAsia="nb-NO"/>
        </w:rPr>
      </w:pPr>
      <w:r>
        <w:rPr>
          <w:rFonts w:eastAsia="Arial" w:cs="Arial"/>
          <w:lang w:val="en-GB" w:eastAsia="nb-NO"/>
        </w:rPr>
        <w:t>e</w:t>
      </w:r>
      <w:r w:rsidR="0012475E" w:rsidRPr="004411DC">
        <w:rPr>
          <w:rFonts w:eastAsia="Arial" w:cs="Arial"/>
          <w:lang w:val="en-GB" w:eastAsia="nb-NO"/>
        </w:rPr>
        <w:t xml:space="preserve">mergency preparedness plans, </w:t>
      </w:r>
      <w:r>
        <w:rPr>
          <w:rFonts w:eastAsia="Arial" w:cs="Arial"/>
          <w:lang w:val="en-GB" w:eastAsia="nb-NO"/>
        </w:rPr>
        <w:t xml:space="preserve">available </w:t>
      </w:r>
      <w:r w:rsidR="0012475E" w:rsidRPr="004411DC">
        <w:rPr>
          <w:rFonts w:eastAsia="Arial" w:cs="Arial"/>
          <w:lang w:val="en-GB" w:eastAsia="nb-NO"/>
        </w:rPr>
        <w:t xml:space="preserve">spare </w:t>
      </w:r>
      <w:r>
        <w:rPr>
          <w:rFonts w:eastAsia="Arial" w:cs="Arial"/>
          <w:lang w:val="en-GB" w:eastAsia="nb-NO"/>
        </w:rPr>
        <w:t>equipment</w:t>
      </w:r>
      <w:r w:rsidR="0012475E" w:rsidRPr="004411DC">
        <w:rPr>
          <w:rFonts w:eastAsia="Arial" w:cs="Arial"/>
          <w:lang w:val="en-GB" w:eastAsia="nb-NO"/>
        </w:rPr>
        <w:t>, and recovery capabilities</w:t>
      </w:r>
      <w:r>
        <w:rPr>
          <w:rFonts w:eastAsia="Arial" w:cs="Arial"/>
          <w:lang w:val="en-GB" w:eastAsia="nb-NO"/>
        </w:rPr>
        <w:t>.</w:t>
      </w:r>
    </w:p>
    <w:p w14:paraId="1458C57A" w14:textId="4FA36E24" w:rsidR="0012475E" w:rsidRPr="004411DC" w:rsidRDefault="00617265" w:rsidP="004411DC">
      <w:pPr>
        <w:pStyle w:val="Listeavsnitt"/>
        <w:numPr>
          <w:ilvl w:val="0"/>
          <w:numId w:val="27"/>
        </w:numPr>
        <w:spacing w:line="240" w:lineRule="auto"/>
        <w:rPr>
          <w:rFonts w:eastAsia="Arial" w:cs="Arial"/>
          <w:lang w:val="en-GB" w:eastAsia="nb-NO"/>
        </w:rPr>
      </w:pPr>
      <w:r>
        <w:rPr>
          <w:rFonts w:eastAsia="Arial" w:cs="Arial"/>
          <w:lang w:val="en-GB" w:eastAsia="nb-NO"/>
        </w:rPr>
        <w:t>e</w:t>
      </w:r>
      <w:r w:rsidR="0012475E" w:rsidRPr="004411DC">
        <w:rPr>
          <w:rFonts w:eastAsia="Arial" w:cs="Arial"/>
          <w:lang w:val="en-GB" w:eastAsia="nb-NO"/>
        </w:rPr>
        <w:t xml:space="preserve">xact </w:t>
      </w:r>
      <w:r>
        <w:rPr>
          <w:rFonts w:eastAsia="Arial" w:cs="Arial"/>
          <w:lang w:val="en-GB" w:eastAsia="nb-NO"/>
        </w:rPr>
        <w:t xml:space="preserve">position and </w:t>
      </w:r>
      <w:r w:rsidR="0012475E" w:rsidRPr="004411DC">
        <w:rPr>
          <w:rFonts w:eastAsia="Arial" w:cs="Arial"/>
          <w:lang w:val="en-GB" w:eastAsia="nb-NO"/>
        </w:rPr>
        <w:t xml:space="preserve">routing of underground </w:t>
      </w:r>
      <w:r>
        <w:rPr>
          <w:rFonts w:eastAsia="Arial" w:cs="Arial"/>
          <w:lang w:val="en-GB" w:eastAsia="nb-NO"/>
        </w:rPr>
        <w:t xml:space="preserve">power </w:t>
      </w:r>
      <w:r w:rsidR="0012475E" w:rsidRPr="004411DC">
        <w:rPr>
          <w:rFonts w:eastAsia="Arial" w:cs="Arial"/>
          <w:lang w:val="en-GB" w:eastAsia="nb-NO"/>
        </w:rPr>
        <w:t>cables over larger areas</w:t>
      </w:r>
      <w:r>
        <w:rPr>
          <w:rFonts w:eastAsia="Arial" w:cs="Arial"/>
          <w:lang w:val="en-GB" w:eastAsia="nb-NO"/>
        </w:rPr>
        <w:t>.</w:t>
      </w:r>
    </w:p>
    <w:p w14:paraId="180EA4B6" w14:textId="2B0366B8" w:rsidR="0012475E" w:rsidRPr="004411DC" w:rsidRDefault="0012475E" w:rsidP="004411DC">
      <w:pPr>
        <w:spacing w:line="240" w:lineRule="auto"/>
        <w:rPr>
          <w:rFonts w:eastAsia="Arial" w:cs="Arial"/>
          <w:lang w:val="en-GB" w:eastAsia="nb-NO"/>
        </w:rPr>
      </w:pPr>
      <w:r w:rsidRPr="004411DC">
        <w:rPr>
          <w:rFonts w:eastAsia="Arial" w:cs="Arial"/>
          <w:b/>
          <w:bCs/>
          <w:lang w:val="en-GB" w:eastAsia="nb-NO"/>
        </w:rPr>
        <w:t>Personnel:</w:t>
      </w:r>
      <w:r w:rsidR="00617265">
        <w:rPr>
          <w:rFonts w:eastAsia="Arial" w:cs="Arial"/>
          <w:b/>
          <w:bCs/>
          <w:lang w:val="en-GB" w:eastAsia="nb-NO"/>
        </w:rPr>
        <w:t xml:space="preserve"> </w:t>
      </w:r>
      <w:r w:rsidR="00617265" w:rsidRPr="00617265">
        <w:rPr>
          <w:rFonts w:eastAsia="Arial" w:cs="Arial"/>
          <w:lang w:val="en-GB" w:eastAsia="nb-NO"/>
        </w:rPr>
        <w:t>i</w:t>
      </w:r>
      <w:r w:rsidRPr="004411DC">
        <w:rPr>
          <w:rFonts w:eastAsia="Arial" w:cs="Arial"/>
          <w:lang w:val="en-GB" w:eastAsia="nb-NO"/>
        </w:rPr>
        <w:t>ndividuals used by the Supplier to perform the assignment, regardless of employment status.</w:t>
      </w:r>
    </w:p>
    <w:p w14:paraId="0994731C" w14:textId="6E13CD78" w:rsidR="0012475E" w:rsidRDefault="0012475E" w:rsidP="004411DC">
      <w:pPr>
        <w:spacing w:line="240" w:lineRule="auto"/>
        <w:rPr>
          <w:rFonts w:eastAsia="Arial" w:cs="Arial"/>
          <w:lang w:val="en-GB" w:eastAsia="nb-NO"/>
        </w:rPr>
      </w:pPr>
      <w:r w:rsidRPr="004411DC">
        <w:rPr>
          <w:rFonts w:eastAsia="Arial" w:cs="Arial"/>
          <w:b/>
          <w:bCs/>
          <w:lang w:val="en-GB" w:eastAsia="nb-NO"/>
        </w:rPr>
        <w:lastRenderedPageBreak/>
        <w:t>Need-to-know basis:</w:t>
      </w:r>
      <w:r w:rsidR="00617265">
        <w:rPr>
          <w:rFonts w:eastAsia="Arial" w:cs="Arial"/>
          <w:b/>
          <w:bCs/>
          <w:lang w:val="en-GB" w:eastAsia="nb-NO"/>
        </w:rPr>
        <w:t xml:space="preserve"> </w:t>
      </w:r>
      <w:r w:rsidR="00617265" w:rsidRPr="00617265">
        <w:rPr>
          <w:rFonts w:eastAsia="Arial" w:cs="Arial"/>
          <w:lang w:val="en-GB" w:eastAsia="nb-NO"/>
        </w:rPr>
        <w:t>a</w:t>
      </w:r>
      <w:r w:rsidRPr="00617265">
        <w:rPr>
          <w:rFonts w:eastAsia="Arial" w:cs="Arial"/>
          <w:lang w:val="en-GB" w:eastAsia="nb-NO"/>
        </w:rPr>
        <w:t xml:space="preserve"> </w:t>
      </w:r>
      <w:r w:rsidR="00617265">
        <w:rPr>
          <w:rFonts w:eastAsia="Arial" w:cs="Arial"/>
          <w:lang w:val="en-GB" w:eastAsia="nb-NO"/>
        </w:rPr>
        <w:t>need that arises</w:t>
      </w:r>
      <w:r w:rsidRPr="004411DC">
        <w:rPr>
          <w:rFonts w:eastAsia="Arial" w:cs="Arial"/>
          <w:lang w:val="en-GB" w:eastAsia="nb-NO"/>
        </w:rPr>
        <w:t xml:space="preserve"> when a</w:t>
      </w:r>
      <w:r w:rsidR="00617265">
        <w:rPr>
          <w:rFonts w:eastAsia="Arial" w:cs="Arial"/>
          <w:lang w:val="en-GB" w:eastAsia="nb-NO"/>
        </w:rPr>
        <w:t xml:space="preserve">n individual is requires to make a direct and necessary contribution to the execution of the assignment, whereby access to power-sensitive information and/or the Client’s facilities is essential for the proper and secure completion of the task. </w:t>
      </w:r>
    </w:p>
    <w:p w14:paraId="2C170C1F" w14:textId="68574D9F" w:rsidR="00EB720D" w:rsidRPr="004411DC" w:rsidRDefault="005B4CA9" w:rsidP="004411DC">
      <w:pPr>
        <w:pStyle w:val="Overskrift2"/>
        <w:spacing w:line="240" w:lineRule="auto"/>
        <w:rPr>
          <w:sz w:val="28"/>
          <w:szCs w:val="28"/>
          <w:lang w:val="en-GB"/>
        </w:rPr>
      </w:pPr>
      <w:r w:rsidRPr="004411DC">
        <w:rPr>
          <w:sz w:val="28"/>
          <w:szCs w:val="28"/>
          <w:lang w:val="en-GB"/>
        </w:rPr>
        <w:t xml:space="preserve">Confidentiality </w:t>
      </w:r>
    </w:p>
    <w:p w14:paraId="4BB1CF80" w14:textId="7FE3933D" w:rsidR="005B4CA9" w:rsidRDefault="005B4CA9" w:rsidP="004411DC">
      <w:pPr>
        <w:spacing w:line="240" w:lineRule="auto"/>
        <w:rPr>
          <w:rFonts w:eastAsia="Arial" w:cs="Arial"/>
          <w:lang w:val="en-GB" w:eastAsia="nb-NO"/>
        </w:rPr>
      </w:pPr>
      <w:r w:rsidRPr="004411DC">
        <w:rPr>
          <w:rFonts w:eastAsia="Arial" w:cs="Arial"/>
          <w:lang w:val="en-GB" w:eastAsia="nb-NO"/>
        </w:rPr>
        <w:t xml:space="preserve">Power-sensitive information is subject to confidentiality obligations pursuant to Section 9-3 of the </w:t>
      </w:r>
      <w:r w:rsidR="00617265">
        <w:rPr>
          <w:rFonts w:eastAsia="Arial" w:cs="Arial"/>
          <w:lang w:val="en-GB" w:eastAsia="nb-NO"/>
        </w:rPr>
        <w:t xml:space="preserve">Norwegian </w:t>
      </w:r>
      <w:r w:rsidRPr="004411DC">
        <w:rPr>
          <w:rFonts w:eastAsia="Arial" w:cs="Arial"/>
          <w:lang w:val="en-GB" w:eastAsia="nb-NO"/>
        </w:rPr>
        <w:t>Energy Act. This applies to both legal entities and individuals and continues after termination of the Agreement.</w:t>
      </w:r>
      <w:r w:rsidR="00617265">
        <w:rPr>
          <w:rFonts w:eastAsia="Arial" w:cs="Arial"/>
          <w:lang w:val="en-GB" w:eastAsia="nb-NO"/>
        </w:rPr>
        <w:t xml:space="preserve"> </w:t>
      </w:r>
      <w:r w:rsidRPr="004411DC">
        <w:rPr>
          <w:rFonts w:eastAsia="Arial" w:cs="Arial"/>
          <w:lang w:val="en-GB" w:eastAsia="nb-NO"/>
        </w:rPr>
        <w:t>Breach of confidentiality may result in criminal liability under the</w:t>
      </w:r>
      <w:r w:rsidR="00617265">
        <w:rPr>
          <w:rFonts w:eastAsia="Arial" w:cs="Arial"/>
          <w:lang w:val="en-GB" w:eastAsia="nb-NO"/>
        </w:rPr>
        <w:t xml:space="preserve"> Norwegian</w:t>
      </w:r>
      <w:r w:rsidRPr="004411DC">
        <w:rPr>
          <w:rFonts w:eastAsia="Arial" w:cs="Arial"/>
          <w:lang w:val="en-GB" w:eastAsia="nb-NO"/>
        </w:rPr>
        <w:t xml:space="preserve"> Penal Code (LOV-2005-05-20-28).</w:t>
      </w:r>
    </w:p>
    <w:p w14:paraId="05A79412" w14:textId="6C484AF1" w:rsidR="00617265" w:rsidRPr="00617265" w:rsidRDefault="00617265" w:rsidP="00617265">
      <w:pPr>
        <w:spacing w:line="240" w:lineRule="auto"/>
        <w:rPr>
          <w:rFonts w:eastAsia="Arial" w:cs="Arial"/>
          <w:lang w:val="en-GB" w:eastAsia="nb-NO"/>
        </w:rPr>
      </w:pPr>
      <w:r w:rsidRPr="00617265">
        <w:rPr>
          <w:rFonts w:eastAsia="Arial" w:cs="Arial"/>
          <w:lang w:val="en-GB" w:eastAsia="nb-NO"/>
        </w:rPr>
        <w:t>Information shall only be deemed power-sensitive when it can be associated with facilities, existing or planned, belonging to the Client, in which case it shall be handled in accordance with the Agreement</w:t>
      </w:r>
      <w:r>
        <w:rPr>
          <w:rFonts w:eastAsia="Arial" w:cs="Arial"/>
          <w:lang w:val="en-GB" w:eastAsia="nb-NO"/>
        </w:rPr>
        <w:t>.</w:t>
      </w:r>
    </w:p>
    <w:p w14:paraId="7DA8E516" w14:textId="77777777" w:rsidR="00617265" w:rsidRPr="00617265" w:rsidRDefault="00617265" w:rsidP="00617265">
      <w:pPr>
        <w:spacing w:line="240" w:lineRule="auto"/>
        <w:rPr>
          <w:rFonts w:eastAsia="Arial" w:cs="Arial"/>
          <w:lang w:val="en-GB" w:eastAsia="nb-NO"/>
        </w:rPr>
      </w:pPr>
      <w:r w:rsidRPr="00617265">
        <w:rPr>
          <w:rFonts w:eastAsia="Arial" w:cs="Arial"/>
          <w:lang w:val="en-GB" w:eastAsia="nb-NO"/>
        </w:rPr>
        <w:t>Where, in the course of performing the Assignment, the Supplier generates information in its own systems that can be associated with the Client and the Client’s facilities, systems, etc., such information shall be subject to an appropriate level of information security and shall not be published or otherwise disclosed to the public without the Client’s prior written consent.</w:t>
      </w:r>
    </w:p>
    <w:p w14:paraId="77BF6262" w14:textId="11203D83" w:rsidR="00EB720D" w:rsidRPr="004411DC" w:rsidRDefault="005B4CA9" w:rsidP="004411DC">
      <w:pPr>
        <w:pStyle w:val="Overskrift2"/>
        <w:spacing w:line="240" w:lineRule="auto"/>
        <w:rPr>
          <w:sz w:val="28"/>
          <w:szCs w:val="28"/>
          <w:lang w:val="en-GB"/>
        </w:rPr>
      </w:pPr>
      <w:r w:rsidRPr="004411DC">
        <w:rPr>
          <w:sz w:val="28"/>
          <w:szCs w:val="28"/>
          <w:lang w:val="en-GB"/>
        </w:rPr>
        <w:t xml:space="preserve">Scope </w:t>
      </w:r>
    </w:p>
    <w:p w14:paraId="315868F5" w14:textId="0AF669CC" w:rsidR="00E5639F" w:rsidRPr="004411DC" w:rsidRDefault="005B4CA9" w:rsidP="004411DC">
      <w:pPr>
        <w:spacing w:after="0" w:line="240" w:lineRule="auto"/>
        <w:textAlignment w:val="baseline"/>
        <w:rPr>
          <w:rFonts w:eastAsia="Arial" w:cs="Arial"/>
          <w:lang w:val="en-GB" w:eastAsia="nb-NO"/>
        </w:rPr>
      </w:pPr>
      <w:r w:rsidRPr="004411DC">
        <w:rPr>
          <w:rFonts w:eastAsia="Arial" w:cs="Arial"/>
          <w:lang w:val="en-GB" w:eastAsia="nb-NO"/>
        </w:rPr>
        <w:t xml:space="preserve">The Agreement governs the processing of </w:t>
      </w:r>
      <w:r w:rsidR="00995200" w:rsidRPr="004411DC">
        <w:rPr>
          <w:rFonts w:eastAsia="Arial" w:cs="Arial"/>
          <w:lang w:val="en-GB" w:eastAsia="nb-NO"/>
        </w:rPr>
        <w:t>sensitive power system information</w:t>
      </w:r>
      <w:r w:rsidRPr="004411DC">
        <w:rPr>
          <w:rFonts w:eastAsia="Arial" w:cs="Arial"/>
          <w:lang w:val="en-GB" w:eastAsia="nb-NO"/>
        </w:rPr>
        <w:t xml:space="preserve">, including information obtained through physical access to </w:t>
      </w:r>
      <w:r w:rsidR="00617265">
        <w:rPr>
          <w:rFonts w:eastAsia="Arial" w:cs="Arial"/>
          <w:lang w:val="en-GB" w:eastAsia="nb-NO"/>
        </w:rPr>
        <w:t xml:space="preserve">the Client’s </w:t>
      </w:r>
      <w:r w:rsidRPr="004411DC">
        <w:rPr>
          <w:rFonts w:eastAsia="Arial" w:cs="Arial"/>
          <w:lang w:val="en-GB" w:eastAsia="nb-NO"/>
        </w:rPr>
        <w:t xml:space="preserve">access-controlled facilities. </w:t>
      </w:r>
    </w:p>
    <w:p w14:paraId="25C2AB0D" w14:textId="77777777" w:rsidR="00C13D8C" w:rsidRPr="004411DC" w:rsidRDefault="00C13D8C" w:rsidP="004411DC">
      <w:pPr>
        <w:spacing w:after="0" w:line="240" w:lineRule="auto"/>
        <w:textAlignment w:val="baseline"/>
        <w:rPr>
          <w:rFonts w:eastAsia="Arial" w:cs="Arial"/>
          <w:lang w:val="en-GB" w:eastAsia="nb-NO"/>
        </w:rPr>
      </w:pPr>
    </w:p>
    <w:p w14:paraId="5855CB54" w14:textId="47CCF706" w:rsidR="6DCBF60E" w:rsidRPr="004411DC" w:rsidRDefault="005B4CA9" w:rsidP="004411DC">
      <w:pPr>
        <w:pStyle w:val="Overskrift2"/>
        <w:spacing w:line="240" w:lineRule="auto"/>
        <w:rPr>
          <w:sz w:val="28"/>
          <w:szCs w:val="28"/>
          <w:lang w:val="en-GB"/>
        </w:rPr>
      </w:pPr>
      <w:r w:rsidRPr="004411DC">
        <w:rPr>
          <w:sz w:val="28"/>
          <w:szCs w:val="28"/>
          <w:lang w:val="en-GB"/>
        </w:rPr>
        <w:t xml:space="preserve">Ownership of Information </w:t>
      </w:r>
    </w:p>
    <w:p w14:paraId="711D5E9E" w14:textId="77777777" w:rsidR="00617265" w:rsidRDefault="00617265">
      <w:pPr>
        <w:spacing w:line="240" w:lineRule="auto"/>
        <w:rPr>
          <w:lang w:eastAsia="nb-NO"/>
        </w:rPr>
      </w:pPr>
      <w:r>
        <w:rPr>
          <w:lang w:val="en-GB"/>
        </w:rPr>
        <w:t>The Client owns the power-sensitive information provided to the Supplier, and the Supplier may use it only for the purposes set out in this Agreement. Any use beyond those purposes must be agreed in writing by both Parties.</w:t>
      </w:r>
    </w:p>
    <w:p w14:paraId="4A5BEB70" w14:textId="0FEC6CB5" w:rsidR="00617265" w:rsidRDefault="00617265">
      <w:pPr>
        <w:spacing w:line="240" w:lineRule="auto"/>
        <w:rPr>
          <w:lang w:eastAsia="nb-NO"/>
        </w:rPr>
      </w:pPr>
      <w:r>
        <w:rPr>
          <w:lang w:val="en-GB"/>
        </w:rPr>
        <w:t>If the Supplier produces documentation for a specific assignment, and that documentation is deemed power-sensitive when linked to the Client, this does not change the original ownership of the documentation.</w:t>
      </w:r>
    </w:p>
    <w:p w14:paraId="2434DD80" w14:textId="0ACDBEC5" w:rsidR="24349D9B" w:rsidRPr="004411DC" w:rsidRDefault="005B4CA9" w:rsidP="004411DC">
      <w:pPr>
        <w:pStyle w:val="Overskrift2"/>
        <w:spacing w:line="240" w:lineRule="auto"/>
        <w:rPr>
          <w:sz w:val="28"/>
          <w:szCs w:val="28"/>
          <w:lang w:val="en-GB"/>
        </w:rPr>
      </w:pPr>
      <w:r w:rsidRPr="004411DC">
        <w:rPr>
          <w:lang w:val="en-GB"/>
        </w:rPr>
        <w:t>Access to Access</w:t>
      </w:r>
      <w:r w:rsidR="00617265">
        <w:rPr>
          <w:lang w:val="en-GB"/>
        </w:rPr>
        <w:t>-c</w:t>
      </w:r>
      <w:r w:rsidRPr="004411DC">
        <w:rPr>
          <w:lang w:val="en-GB"/>
        </w:rPr>
        <w:t xml:space="preserve">ontrolled </w:t>
      </w:r>
      <w:r w:rsidR="00617265" w:rsidRPr="004411DC">
        <w:rPr>
          <w:lang w:val="en-GB"/>
        </w:rPr>
        <w:t>Facilities</w:t>
      </w:r>
      <w:r w:rsidRPr="004411DC">
        <w:rPr>
          <w:lang w:val="en-GB"/>
        </w:rPr>
        <w:t xml:space="preserve"> </w:t>
      </w:r>
    </w:p>
    <w:p w14:paraId="7CEC2388" w14:textId="74DF043E" w:rsidR="00617265" w:rsidRDefault="00617265">
      <w:pPr>
        <w:spacing w:line="240" w:lineRule="auto"/>
        <w:rPr>
          <w:lang w:eastAsia="nb-NO"/>
        </w:rPr>
      </w:pPr>
      <w:r>
        <w:rPr>
          <w:lang w:val="en-GB"/>
        </w:rPr>
        <w:t xml:space="preserve">Where Personnel are granted access to the Client’s access-controlled facilities, they may obtain knowledge about the facilities’ structure, components, functions, and technical solutions. Such knowledge shall be regarded as power-sensitive information and </w:t>
      </w:r>
      <w:proofErr w:type="gramStart"/>
      <w:r>
        <w:rPr>
          <w:lang w:val="en-GB"/>
        </w:rPr>
        <w:t>handled</w:t>
      </w:r>
      <w:proofErr w:type="gramEnd"/>
      <w:r>
        <w:rPr>
          <w:lang w:val="en-GB"/>
        </w:rPr>
        <w:t xml:space="preserve"> accordingly.</w:t>
      </w:r>
    </w:p>
    <w:p w14:paraId="2F94A282" w14:textId="1D7044B9" w:rsidR="005B4CA9" w:rsidRPr="004411DC" w:rsidRDefault="005B4CA9" w:rsidP="004411DC">
      <w:pPr>
        <w:spacing w:line="240" w:lineRule="auto"/>
        <w:rPr>
          <w:rFonts w:cs="Arial"/>
          <w:lang w:val="en-GB"/>
        </w:rPr>
      </w:pPr>
      <w:r w:rsidRPr="004411DC">
        <w:rPr>
          <w:rFonts w:cs="Arial"/>
          <w:lang w:val="en-GB"/>
        </w:rPr>
        <w:t xml:space="preserve">Personnel shall not film or photograph the exterior or interior of access-controlled </w:t>
      </w:r>
      <w:r w:rsidR="00617265" w:rsidRPr="004411DC">
        <w:rPr>
          <w:rFonts w:cs="Arial"/>
          <w:lang w:val="en-GB"/>
        </w:rPr>
        <w:t>facilities unless</w:t>
      </w:r>
      <w:r w:rsidRPr="004411DC">
        <w:rPr>
          <w:rFonts w:cs="Arial"/>
          <w:lang w:val="en-GB"/>
        </w:rPr>
        <w:t xml:space="preserve"> this is </w:t>
      </w:r>
      <w:r w:rsidR="00617265">
        <w:rPr>
          <w:rFonts w:cs="Arial"/>
          <w:lang w:val="en-GB"/>
        </w:rPr>
        <w:t>required</w:t>
      </w:r>
      <w:r w:rsidRPr="004411DC">
        <w:rPr>
          <w:rFonts w:cs="Arial"/>
          <w:lang w:val="en-GB"/>
        </w:rPr>
        <w:t xml:space="preserve"> </w:t>
      </w:r>
      <w:r w:rsidR="00617265">
        <w:rPr>
          <w:rFonts w:cs="Arial"/>
          <w:lang w:val="en-GB"/>
        </w:rPr>
        <w:t xml:space="preserve">by </w:t>
      </w:r>
      <w:r w:rsidRPr="004411DC">
        <w:rPr>
          <w:rFonts w:cs="Arial"/>
          <w:lang w:val="en-GB"/>
        </w:rPr>
        <w:t xml:space="preserve">the </w:t>
      </w:r>
      <w:r w:rsidR="00617265">
        <w:rPr>
          <w:rFonts w:cs="Arial"/>
          <w:lang w:val="en-GB"/>
        </w:rPr>
        <w:t>specific Assignment</w:t>
      </w:r>
      <w:r w:rsidRPr="004411DC">
        <w:rPr>
          <w:rFonts w:cs="Arial"/>
          <w:lang w:val="en-GB"/>
        </w:rPr>
        <w:t>. The</w:t>
      </w:r>
      <w:r w:rsidR="00617265">
        <w:rPr>
          <w:rFonts w:cs="Arial"/>
          <w:lang w:val="en-GB"/>
        </w:rPr>
        <w:t xml:space="preserve"> Supplier</w:t>
      </w:r>
      <w:r w:rsidRPr="004411DC">
        <w:rPr>
          <w:rFonts w:cs="Arial"/>
          <w:lang w:val="en-GB"/>
        </w:rPr>
        <w:t xml:space="preserve"> shall ensure that any film and photographs collected on behalf of the Client are handled in a secure manner, and that such material is deleted from devices once it has been transferred to the Client.</w:t>
      </w:r>
    </w:p>
    <w:p w14:paraId="06B33876" w14:textId="179653FC" w:rsidR="00617265" w:rsidRDefault="00617265">
      <w:pPr>
        <w:spacing w:line="240" w:lineRule="auto"/>
        <w:rPr>
          <w:lang w:eastAsia="nb-NO"/>
        </w:rPr>
      </w:pPr>
      <w:r>
        <w:rPr>
          <w:lang w:val="en-GB"/>
        </w:rPr>
        <w:t>Access to access-controlled facilities shall be limited to Personnel on a need-to-know basis only. The Supplier shall retain control of access and keep records of who has been granted access.</w:t>
      </w:r>
    </w:p>
    <w:p w14:paraId="1770BC50" w14:textId="042FC44F" w:rsidR="00617265" w:rsidRDefault="00617265">
      <w:pPr>
        <w:spacing w:line="240" w:lineRule="auto"/>
        <w:rPr>
          <w:lang w:eastAsia="nb-NO"/>
        </w:rPr>
      </w:pPr>
      <w:r>
        <w:rPr>
          <w:lang w:val="en-GB"/>
        </w:rPr>
        <w:t>Exceptions to the need-to-know requirement may be granted for specific individuals or purposes, subject to the Client’s prior written approval.</w:t>
      </w:r>
    </w:p>
    <w:p w14:paraId="1EAF0164" w14:textId="6163BEC8" w:rsidR="005B4CA9" w:rsidRPr="004411DC" w:rsidRDefault="005B4CA9" w:rsidP="004411DC">
      <w:pPr>
        <w:spacing w:line="240" w:lineRule="auto"/>
        <w:rPr>
          <w:rFonts w:cs="Arial"/>
          <w:lang w:val="en-GB"/>
        </w:rPr>
      </w:pPr>
      <w:r w:rsidRPr="004411DC">
        <w:rPr>
          <w:rFonts w:cs="Arial"/>
          <w:lang w:val="en-GB"/>
        </w:rPr>
        <w:t xml:space="preserve">Where the Client imposes stricter access requirements for </w:t>
      </w:r>
      <w:r w:rsidR="00617265">
        <w:rPr>
          <w:rFonts w:cs="Arial"/>
          <w:lang w:val="en-GB"/>
        </w:rPr>
        <w:t>a specific Assignment</w:t>
      </w:r>
      <w:r w:rsidRPr="004411DC">
        <w:rPr>
          <w:rFonts w:cs="Arial"/>
          <w:lang w:val="en-GB"/>
        </w:rPr>
        <w:t xml:space="preserve">, the </w:t>
      </w:r>
      <w:r w:rsidR="00617265">
        <w:rPr>
          <w:rFonts w:cs="Arial"/>
          <w:lang w:val="en-GB"/>
        </w:rPr>
        <w:t>Supplier</w:t>
      </w:r>
      <w:r w:rsidRPr="004411DC">
        <w:rPr>
          <w:rFonts w:cs="Arial"/>
          <w:lang w:val="en-GB"/>
        </w:rPr>
        <w:t xml:space="preserve"> shall ensure that such requirements are complied with by</w:t>
      </w:r>
      <w:r w:rsidR="00617265">
        <w:rPr>
          <w:rFonts w:cs="Arial"/>
          <w:lang w:val="en-GB"/>
        </w:rPr>
        <w:t xml:space="preserve"> the P</w:t>
      </w:r>
      <w:r w:rsidRPr="004411DC">
        <w:rPr>
          <w:rFonts w:cs="Arial"/>
          <w:lang w:val="en-GB"/>
        </w:rPr>
        <w:t>ersonnel</w:t>
      </w:r>
      <w:r w:rsidR="00617265">
        <w:rPr>
          <w:rFonts w:cs="Arial"/>
          <w:lang w:val="en-GB"/>
        </w:rPr>
        <w:t xml:space="preserve">. </w:t>
      </w:r>
      <w:r w:rsidRPr="004411DC">
        <w:rPr>
          <w:rFonts w:cs="Arial"/>
          <w:lang w:val="en-GB"/>
        </w:rPr>
        <w:t xml:space="preserve">The </w:t>
      </w:r>
      <w:r w:rsidRPr="004411DC">
        <w:rPr>
          <w:rFonts w:cs="Arial"/>
          <w:lang w:val="en-GB"/>
        </w:rPr>
        <w:lastRenderedPageBreak/>
        <w:t xml:space="preserve">Client shall notify the </w:t>
      </w:r>
      <w:r w:rsidR="00617265">
        <w:rPr>
          <w:rFonts w:cs="Arial"/>
          <w:lang w:val="en-GB"/>
        </w:rPr>
        <w:t>Supplier</w:t>
      </w:r>
      <w:r w:rsidRPr="004411DC">
        <w:rPr>
          <w:rFonts w:cs="Arial"/>
          <w:lang w:val="en-GB"/>
        </w:rPr>
        <w:t xml:space="preserve"> in writing of any such stricter requirements for individual </w:t>
      </w:r>
      <w:r w:rsidR="00617265">
        <w:rPr>
          <w:rFonts w:cs="Arial"/>
          <w:lang w:val="en-GB"/>
        </w:rPr>
        <w:t>A</w:t>
      </w:r>
      <w:r w:rsidRPr="004411DC">
        <w:rPr>
          <w:rFonts w:cs="Arial"/>
          <w:lang w:val="en-GB"/>
        </w:rPr>
        <w:t xml:space="preserve">ssignments. </w:t>
      </w:r>
    </w:p>
    <w:p w14:paraId="0AF0B20C" w14:textId="3FB4F7B4" w:rsidR="4B2287CF" w:rsidRPr="004411DC" w:rsidRDefault="005B4CA9" w:rsidP="004411DC">
      <w:pPr>
        <w:pStyle w:val="Overskrift2"/>
        <w:spacing w:after="120" w:line="240" w:lineRule="auto"/>
        <w:rPr>
          <w:sz w:val="28"/>
          <w:szCs w:val="28"/>
          <w:lang w:val="en-GB"/>
        </w:rPr>
      </w:pPr>
      <w:r w:rsidRPr="004411DC">
        <w:rPr>
          <w:sz w:val="28"/>
          <w:szCs w:val="28"/>
          <w:lang w:val="en-GB"/>
        </w:rPr>
        <w:t xml:space="preserve">Access to the Client’s </w:t>
      </w:r>
      <w:r w:rsidR="00617265">
        <w:rPr>
          <w:sz w:val="28"/>
          <w:szCs w:val="28"/>
          <w:lang w:val="en-GB"/>
        </w:rPr>
        <w:t>Information</w:t>
      </w:r>
      <w:r w:rsidRPr="004411DC">
        <w:rPr>
          <w:sz w:val="28"/>
          <w:szCs w:val="28"/>
          <w:lang w:val="en-GB"/>
        </w:rPr>
        <w:t xml:space="preserve"> Systems </w:t>
      </w:r>
    </w:p>
    <w:p w14:paraId="4F1791FC" w14:textId="097B331D" w:rsidR="00617265" w:rsidRDefault="00617265">
      <w:pPr>
        <w:spacing w:line="240" w:lineRule="auto"/>
        <w:rPr>
          <w:lang w:eastAsia="nb-NO"/>
        </w:rPr>
      </w:pPr>
      <w:r>
        <w:rPr>
          <w:lang w:val="en-GB"/>
        </w:rPr>
        <w:t>Where an Assignment requires access to the Client’s information systems, Personnel shall comply with the Client’s instructions on user administration, authentication, and acceptable use. Such access shall be used only for the purposes of the Assignment.</w:t>
      </w:r>
    </w:p>
    <w:p w14:paraId="51053206" w14:textId="2B5E5AFB" w:rsidR="00E61A71" w:rsidRPr="004411DC" w:rsidRDefault="00617265" w:rsidP="004411DC">
      <w:pPr>
        <w:pStyle w:val="Overskrift2"/>
        <w:spacing w:after="120" w:line="240" w:lineRule="auto"/>
        <w:rPr>
          <w:lang w:val="en-GB"/>
        </w:rPr>
      </w:pPr>
      <w:r>
        <w:rPr>
          <w:sz w:val="28"/>
          <w:szCs w:val="28"/>
          <w:lang w:val="en-GB"/>
        </w:rPr>
        <w:t xml:space="preserve">The </w:t>
      </w:r>
      <w:r w:rsidR="005B4CA9" w:rsidRPr="004411DC">
        <w:rPr>
          <w:sz w:val="28"/>
          <w:szCs w:val="28"/>
          <w:lang w:val="en-GB"/>
        </w:rPr>
        <w:t xml:space="preserve">Supplier’s Obligations </w:t>
      </w:r>
    </w:p>
    <w:p w14:paraId="4984B33F" w14:textId="46755BA7" w:rsidR="00E61A71" w:rsidRPr="004411DC" w:rsidRDefault="6BF5D909" w:rsidP="004411DC">
      <w:pPr>
        <w:pStyle w:val="Overskrift2"/>
        <w:numPr>
          <w:ilvl w:val="0"/>
          <w:numId w:val="0"/>
        </w:numPr>
        <w:spacing w:after="120" w:line="240" w:lineRule="auto"/>
        <w:rPr>
          <w:sz w:val="24"/>
          <w:szCs w:val="24"/>
          <w:lang w:val="en-GB"/>
        </w:rPr>
      </w:pPr>
      <w:r w:rsidRPr="004411DC">
        <w:rPr>
          <w:sz w:val="24"/>
          <w:szCs w:val="24"/>
          <w:lang w:val="en-GB"/>
        </w:rPr>
        <w:t>8</w:t>
      </w:r>
      <w:r w:rsidR="466C9731" w:rsidRPr="004411DC">
        <w:rPr>
          <w:sz w:val="24"/>
          <w:szCs w:val="24"/>
          <w:lang w:val="en-GB"/>
        </w:rPr>
        <w:t xml:space="preserve">.1 </w:t>
      </w:r>
      <w:r w:rsidR="4103EA6B" w:rsidRPr="004411DC">
        <w:rPr>
          <w:sz w:val="24"/>
          <w:szCs w:val="24"/>
          <w:lang w:val="en-GB"/>
        </w:rPr>
        <w:t>Gen</w:t>
      </w:r>
      <w:r w:rsidR="005B4CA9" w:rsidRPr="004411DC">
        <w:rPr>
          <w:sz w:val="24"/>
          <w:szCs w:val="24"/>
          <w:lang w:val="en-GB"/>
        </w:rPr>
        <w:t>eral Obligations</w:t>
      </w:r>
    </w:p>
    <w:p w14:paraId="01BB51C4" w14:textId="50069E00" w:rsidR="00A834E4" w:rsidRPr="004411DC" w:rsidRDefault="005B4CA9" w:rsidP="004411DC">
      <w:pPr>
        <w:spacing w:after="0" w:line="240" w:lineRule="auto"/>
        <w:textAlignment w:val="baseline"/>
        <w:rPr>
          <w:rFonts w:eastAsia="Arial" w:cs="Arial"/>
          <w:lang w:val="en-GB" w:eastAsia="nb-NO"/>
        </w:rPr>
      </w:pPr>
      <w:r w:rsidRPr="004411DC">
        <w:rPr>
          <w:rFonts w:eastAsia="Arial" w:cs="Arial"/>
          <w:lang w:val="en-GB" w:eastAsia="nb-NO"/>
        </w:rPr>
        <w:t>The Supplier</w:t>
      </w:r>
      <w:r w:rsidR="00B60469" w:rsidRPr="004411DC">
        <w:rPr>
          <w:rFonts w:eastAsia="Arial" w:cs="Arial"/>
          <w:lang w:val="en-GB" w:eastAsia="nb-NO"/>
        </w:rPr>
        <w:t xml:space="preserve"> s</w:t>
      </w:r>
      <w:r w:rsidRPr="004411DC">
        <w:rPr>
          <w:rFonts w:eastAsia="Arial" w:cs="Arial"/>
          <w:lang w:val="en-GB" w:eastAsia="nb-NO"/>
        </w:rPr>
        <w:t xml:space="preserve">hall: </w:t>
      </w:r>
    </w:p>
    <w:p w14:paraId="0A3C7019" w14:textId="77777777" w:rsidR="00A834E4" w:rsidRPr="004411DC" w:rsidRDefault="00A834E4" w:rsidP="004411DC">
      <w:pPr>
        <w:spacing w:after="0" w:line="240" w:lineRule="auto"/>
        <w:textAlignment w:val="baseline"/>
        <w:rPr>
          <w:rFonts w:eastAsia="Arial" w:cs="Arial"/>
          <w:lang w:val="en-GB" w:eastAsia="nb-NO"/>
        </w:rPr>
      </w:pPr>
    </w:p>
    <w:p w14:paraId="626F087C" w14:textId="6916AF8B" w:rsidR="00B60469" w:rsidRPr="004411DC" w:rsidRDefault="00617265" w:rsidP="004411DC">
      <w:pPr>
        <w:pStyle w:val="Listeavsnitt"/>
        <w:numPr>
          <w:ilvl w:val="0"/>
          <w:numId w:val="29"/>
        </w:numPr>
        <w:spacing w:line="240" w:lineRule="auto"/>
        <w:rPr>
          <w:rFonts w:eastAsia="Arial" w:cs="Arial"/>
          <w:lang w:val="en-GB" w:eastAsia="nb-NO"/>
        </w:rPr>
      </w:pPr>
      <w:r>
        <w:rPr>
          <w:rFonts w:eastAsia="Arial" w:cs="Arial"/>
          <w:lang w:val="en-GB" w:eastAsia="nb-NO"/>
        </w:rPr>
        <w:t>n</w:t>
      </w:r>
      <w:r w:rsidR="004411DC" w:rsidRPr="004411DC">
        <w:rPr>
          <w:rFonts w:eastAsia="Arial" w:cs="Arial"/>
          <w:lang w:val="en-GB" w:eastAsia="nb-NO"/>
        </w:rPr>
        <w:t>ever disclose power</w:t>
      </w:r>
      <w:r>
        <w:rPr>
          <w:rFonts w:eastAsia="Arial" w:cs="Arial"/>
          <w:lang w:val="en-GB" w:eastAsia="nb-NO"/>
        </w:rPr>
        <w:t>-</w:t>
      </w:r>
      <w:r w:rsidR="004411DC" w:rsidRPr="004411DC">
        <w:rPr>
          <w:rFonts w:eastAsia="Arial" w:cs="Arial"/>
          <w:lang w:val="en-GB" w:eastAsia="nb-NO"/>
        </w:rPr>
        <w:t>sensitive information</w:t>
      </w:r>
      <w:r>
        <w:rPr>
          <w:rFonts w:eastAsia="Arial" w:cs="Arial"/>
          <w:lang w:val="en-GB" w:eastAsia="nb-NO"/>
        </w:rPr>
        <w:t>,</w:t>
      </w:r>
    </w:p>
    <w:p w14:paraId="58A55EFA" w14:textId="14CAF114" w:rsidR="00B60469" w:rsidRPr="004411DC" w:rsidRDefault="00617265" w:rsidP="004411DC">
      <w:pPr>
        <w:pStyle w:val="Listeavsnitt"/>
        <w:numPr>
          <w:ilvl w:val="0"/>
          <w:numId w:val="29"/>
        </w:numPr>
        <w:spacing w:line="240" w:lineRule="auto"/>
        <w:rPr>
          <w:rFonts w:eastAsia="Arial" w:cs="Arial"/>
          <w:lang w:val="en-GB" w:eastAsia="nb-NO"/>
        </w:rPr>
      </w:pPr>
      <w:r>
        <w:rPr>
          <w:rFonts w:eastAsia="Arial" w:cs="Arial"/>
          <w:lang w:val="en-GB" w:eastAsia="nb-NO"/>
        </w:rPr>
        <w:t>a</w:t>
      </w:r>
      <w:r w:rsidR="004411DC" w:rsidRPr="004411DC">
        <w:rPr>
          <w:rFonts w:eastAsia="Arial" w:cs="Arial"/>
          <w:lang w:val="en-GB" w:eastAsia="nb-NO"/>
        </w:rPr>
        <w:t>cknowledge that the rules governing the handling of power</w:t>
      </w:r>
      <w:r>
        <w:rPr>
          <w:rFonts w:eastAsia="Arial" w:cs="Arial"/>
          <w:lang w:val="en-GB" w:eastAsia="nb-NO"/>
        </w:rPr>
        <w:t>-</w:t>
      </w:r>
      <w:r w:rsidR="004411DC" w:rsidRPr="004411DC">
        <w:rPr>
          <w:rFonts w:eastAsia="Arial" w:cs="Arial"/>
          <w:lang w:val="en-GB" w:eastAsia="nb-NO"/>
        </w:rPr>
        <w:t>sensitive information apply regardless of the format in which such information is presented (including, but not limited to, electronic files, paper documents, text, images, video, visual ins</w:t>
      </w:r>
      <w:r w:rsidR="00B60469" w:rsidRPr="004411DC">
        <w:rPr>
          <w:rFonts w:eastAsia="Arial" w:cs="Arial"/>
          <w:lang w:val="en-GB" w:eastAsia="nb-NO"/>
        </w:rPr>
        <w:t>pection, and verbal communication)</w:t>
      </w:r>
      <w:r>
        <w:rPr>
          <w:rFonts w:eastAsia="Arial" w:cs="Arial"/>
          <w:lang w:val="en-GB" w:eastAsia="nb-NO"/>
        </w:rPr>
        <w:t>, and</w:t>
      </w:r>
    </w:p>
    <w:p w14:paraId="7F4A619A" w14:textId="6D6854BD" w:rsidR="00E61A71" w:rsidRPr="004411DC" w:rsidRDefault="00617265" w:rsidP="004411DC">
      <w:pPr>
        <w:pStyle w:val="Listeavsnitt"/>
        <w:numPr>
          <w:ilvl w:val="0"/>
          <w:numId w:val="29"/>
        </w:numPr>
        <w:spacing w:line="240" w:lineRule="auto"/>
        <w:rPr>
          <w:rFonts w:cs="Arial"/>
          <w:lang w:val="en-GB"/>
        </w:rPr>
      </w:pPr>
      <w:r>
        <w:rPr>
          <w:rFonts w:eastAsia="Arial" w:cs="Arial"/>
          <w:lang w:val="en-GB" w:eastAsia="nb-NO"/>
        </w:rPr>
        <w:t>c</w:t>
      </w:r>
      <w:r w:rsidR="004411DC" w:rsidRPr="004411DC">
        <w:rPr>
          <w:rFonts w:eastAsia="Arial" w:cs="Arial"/>
          <w:lang w:val="en-GB" w:eastAsia="nb-NO"/>
        </w:rPr>
        <w:t xml:space="preserve">omply with any specific provisions issued by the client regarding access to access-controlled facilities, cf. Clause 6, where relevant to </w:t>
      </w:r>
      <w:r>
        <w:rPr>
          <w:rFonts w:eastAsia="Arial" w:cs="Arial"/>
          <w:lang w:val="en-GB" w:eastAsia="nb-NO"/>
        </w:rPr>
        <w:t>the Assignment.</w:t>
      </w:r>
    </w:p>
    <w:p w14:paraId="70D44D64" w14:textId="57E4EDF6" w:rsidR="00A834E4" w:rsidRPr="004411DC" w:rsidRDefault="20EA097A" w:rsidP="004411DC">
      <w:pPr>
        <w:pStyle w:val="Overskrift1"/>
        <w:numPr>
          <w:ilvl w:val="0"/>
          <w:numId w:val="0"/>
        </w:numPr>
        <w:spacing w:line="240" w:lineRule="auto"/>
        <w:rPr>
          <w:sz w:val="24"/>
          <w:szCs w:val="24"/>
          <w:lang w:val="en-GB"/>
        </w:rPr>
      </w:pPr>
      <w:r w:rsidRPr="004411DC">
        <w:rPr>
          <w:sz w:val="24"/>
          <w:szCs w:val="24"/>
          <w:lang w:val="en-GB"/>
        </w:rPr>
        <w:t>8</w:t>
      </w:r>
      <w:r w:rsidR="4AAFF7DE" w:rsidRPr="004411DC">
        <w:rPr>
          <w:sz w:val="24"/>
          <w:szCs w:val="24"/>
          <w:lang w:val="en-GB"/>
        </w:rPr>
        <w:t xml:space="preserve">.2 </w:t>
      </w:r>
      <w:r w:rsidR="6E73BF97" w:rsidRPr="004411DC">
        <w:rPr>
          <w:sz w:val="24"/>
          <w:szCs w:val="24"/>
          <w:lang w:val="en-GB"/>
        </w:rPr>
        <w:t>Ind</w:t>
      </w:r>
      <w:r w:rsidR="00B60469" w:rsidRPr="004411DC">
        <w:rPr>
          <w:sz w:val="24"/>
          <w:szCs w:val="24"/>
          <w:lang w:val="en-GB"/>
        </w:rPr>
        <w:t>ividual Confidentiality</w:t>
      </w:r>
      <w:r w:rsidR="3273A063" w:rsidRPr="004411DC">
        <w:rPr>
          <w:sz w:val="24"/>
          <w:szCs w:val="24"/>
          <w:lang w:val="en-GB"/>
        </w:rPr>
        <w:t xml:space="preserve"> </w:t>
      </w:r>
    </w:p>
    <w:p w14:paraId="04BB66C0" w14:textId="058B71DE" w:rsidR="00B21640" w:rsidRPr="004411DC" w:rsidRDefault="00B60469" w:rsidP="004411DC">
      <w:pPr>
        <w:spacing w:after="0" w:line="240" w:lineRule="auto"/>
        <w:textAlignment w:val="baseline"/>
        <w:rPr>
          <w:rFonts w:eastAsia="Arial" w:cs="Arial"/>
          <w:lang w:val="en-GB" w:eastAsia="nb-NO"/>
        </w:rPr>
      </w:pPr>
      <w:r w:rsidRPr="004411DC">
        <w:rPr>
          <w:rFonts w:eastAsia="Arial" w:cs="Arial"/>
          <w:lang w:val="en-GB" w:eastAsia="nb-NO"/>
        </w:rPr>
        <w:t>The Supplier shall:</w:t>
      </w:r>
    </w:p>
    <w:p w14:paraId="679A8406" w14:textId="77777777" w:rsidR="00B60469" w:rsidRPr="004411DC" w:rsidRDefault="00B60469" w:rsidP="004411DC">
      <w:pPr>
        <w:spacing w:after="0" w:line="240" w:lineRule="auto"/>
        <w:textAlignment w:val="baseline"/>
        <w:rPr>
          <w:rFonts w:eastAsia="Arial" w:cs="Arial"/>
          <w:lang w:val="en-GB" w:eastAsia="nb-NO"/>
        </w:rPr>
      </w:pPr>
    </w:p>
    <w:p w14:paraId="62133668" w14:textId="27AC3A87" w:rsidR="00B60469" w:rsidRPr="004411DC" w:rsidRDefault="00617265" w:rsidP="004411DC">
      <w:pPr>
        <w:pStyle w:val="Listeavsnitt"/>
        <w:numPr>
          <w:ilvl w:val="0"/>
          <w:numId w:val="1"/>
        </w:numPr>
        <w:tabs>
          <w:tab w:val="clear" w:pos="357"/>
        </w:tabs>
        <w:spacing w:after="0" w:line="240" w:lineRule="auto"/>
        <w:rPr>
          <w:rFonts w:eastAsia="Arial" w:cs="Arial"/>
          <w:lang w:val="en-GB" w:eastAsia="nb-NO"/>
        </w:rPr>
      </w:pPr>
      <w:r>
        <w:rPr>
          <w:rFonts w:eastAsia="Arial" w:cs="Arial"/>
          <w:lang w:val="en-GB" w:eastAsia="nb-NO"/>
        </w:rPr>
        <w:t>e</w:t>
      </w:r>
      <w:r w:rsidR="004411DC" w:rsidRPr="004411DC">
        <w:rPr>
          <w:rFonts w:eastAsia="Arial" w:cs="Arial"/>
          <w:lang w:val="en-GB" w:eastAsia="nb-NO"/>
        </w:rPr>
        <w:t xml:space="preserve">nsure that power system sensitive information is accessible only to </w:t>
      </w:r>
      <w:r>
        <w:rPr>
          <w:rFonts w:eastAsia="Arial" w:cs="Arial"/>
          <w:lang w:val="en-GB" w:eastAsia="nb-NO"/>
        </w:rPr>
        <w:t>P</w:t>
      </w:r>
      <w:r w:rsidR="004411DC" w:rsidRPr="004411DC">
        <w:rPr>
          <w:rFonts w:eastAsia="Arial" w:cs="Arial"/>
          <w:lang w:val="en-GB" w:eastAsia="nb-NO"/>
        </w:rPr>
        <w:t>ersonnel with a legitimate need to know</w:t>
      </w:r>
      <w:r>
        <w:rPr>
          <w:rFonts w:eastAsia="Arial" w:cs="Arial"/>
          <w:lang w:val="en-GB" w:eastAsia="nb-NO"/>
        </w:rPr>
        <w:t>,</w:t>
      </w:r>
    </w:p>
    <w:p w14:paraId="161B2108" w14:textId="6FE098AC" w:rsidR="00B60469" w:rsidRPr="004411DC" w:rsidRDefault="00617265" w:rsidP="004411DC">
      <w:pPr>
        <w:pStyle w:val="Listeavsnitt"/>
        <w:numPr>
          <w:ilvl w:val="0"/>
          <w:numId w:val="1"/>
        </w:numPr>
        <w:tabs>
          <w:tab w:val="clear" w:pos="357"/>
        </w:tabs>
        <w:spacing w:after="0" w:line="240" w:lineRule="auto"/>
        <w:rPr>
          <w:rFonts w:eastAsia="Arial" w:cs="Arial"/>
          <w:lang w:val="en-GB" w:eastAsia="nb-NO"/>
        </w:rPr>
      </w:pPr>
      <w:r>
        <w:rPr>
          <w:rFonts w:eastAsia="Arial" w:cs="Arial"/>
          <w:lang w:val="en-GB" w:eastAsia="nb-NO"/>
        </w:rPr>
        <w:t>e</w:t>
      </w:r>
      <w:r w:rsidR="004411DC" w:rsidRPr="004411DC">
        <w:rPr>
          <w:rFonts w:eastAsia="Arial" w:cs="Arial"/>
          <w:lang w:val="en-GB" w:eastAsia="nb-NO"/>
        </w:rPr>
        <w:t xml:space="preserve">nsure that access to access-controlled facilities is granted only to </w:t>
      </w:r>
      <w:r>
        <w:rPr>
          <w:rFonts w:eastAsia="Arial" w:cs="Arial"/>
          <w:lang w:val="en-GB" w:eastAsia="nb-NO"/>
        </w:rPr>
        <w:t>P</w:t>
      </w:r>
      <w:r w:rsidR="004411DC" w:rsidRPr="004411DC">
        <w:rPr>
          <w:rFonts w:eastAsia="Arial" w:cs="Arial"/>
          <w:lang w:val="en-GB" w:eastAsia="nb-NO"/>
        </w:rPr>
        <w:t>ersonnel with a legitimate need to know</w:t>
      </w:r>
      <w:r>
        <w:rPr>
          <w:rFonts w:eastAsia="Arial" w:cs="Arial"/>
          <w:lang w:val="en-GB" w:eastAsia="nb-NO"/>
        </w:rPr>
        <w:t xml:space="preserve">,  </w:t>
      </w:r>
    </w:p>
    <w:p w14:paraId="026FA10F" w14:textId="63655FD1" w:rsidR="00617265" w:rsidRPr="00617265" w:rsidRDefault="00617265" w:rsidP="00617265">
      <w:pPr>
        <w:pStyle w:val="Listeavsnitt"/>
        <w:numPr>
          <w:ilvl w:val="0"/>
          <w:numId w:val="1"/>
        </w:numPr>
        <w:tabs>
          <w:tab w:val="clear" w:pos="357"/>
        </w:tabs>
        <w:rPr>
          <w:rFonts w:eastAsia="Arial" w:cs="Arial"/>
          <w:lang w:val="en-GB" w:eastAsia="nb-NO"/>
        </w:rPr>
      </w:pPr>
      <w:r>
        <w:rPr>
          <w:lang w:val="en-GB"/>
        </w:rPr>
        <w:t>be able to document that all Personnel engaged by the Supplier are bound by confidentiality obligations with respect to power-sensitive information. This requirement may be met through a general confidentiality agreement between the Supplier and the Personnel.</w:t>
      </w:r>
    </w:p>
    <w:p w14:paraId="23C72731" w14:textId="338736D4" w:rsidR="00B60469" w:rsidRPr="004411DC" w:rsidRDefault="00617265" w:rsidP="004411DC">
      <w:pPr>
        <w:pStyle w:val="Listeavsnitt"/>
        <w:numPr>
          <w:ilvl w:val="0"/>
          <w:numId w:val="1"/>
        </w:numPr>
        <w:tabs>
          <w:tab w:val="clear" w:pos="357"/>
        </w:tabs>
        <w:spacing w:after="0" w:line="240" w:lineRule="auto"/>
        <w:rPr>
          <w:rFonts w:eastAsia="Arial" w:cs="Arial"/>
          <w:lang w:val="en-GB" w:eastAsia="nb-NO"/>
        </w:rPr>
      </w:pPr>
      <w:r>
        <w:rPr>
          <w:rFonts w:eastAsia="Arial" w:cs="Arial"/>
          <w:lang w:val="en-GB" w:eastAsia="nb-NO"/>
        </w:rPr>
        <w:t>b</w:t>
      </w:r>
      <w:r w:rsidR="004411DC" w:rsidRPr="004411DC">
        <w:rPr>
          <w:rFonts w:eastAsia="Arial" w:cs="Arial"/>
          <w:lang w:val="en-GB" w:eastAsia="nb-NO"/>
        </w:rPr>
        <w:t xml:space="preserve">e able to document which individuals the </w:t>
      </w:r>
      <w:r>
        <w:rPr>
          <w:rFonts w:eastAsia="Arial" w:cs="Arial"/>
          <w:lang w:val="en-GB" w:eastAsia="nb-NO"/>
        </w:rPr>
        <w:t>Supplier</w:t>
      </w:r>
      <w:r w:rsidR="004411DC" w:rsidRPr="004411DC">
        <w:rPr>
          <w:rFonts w:eastAsia="Arial" w:cs="Arial"/>
          <w:lang w:val="en-GB" w:eastAsia="nb-NO"/>
        </w:rPr>
        <w:t xml:space="preserve"> has engaged in the performance of the </w:t>
      </w:r>
      <w:r>
        <w:rPr>
          <w:rFonts w:eastAsia="Arial" w:cs="Arial"/>
          <w:lang w:val="en-GB" w:eastAsia="nb-NO"/>
        </w:rPr>
        <w:t>Assignments</w:t>
      </w:r>
      <w:r w:rsidR="00B60469" w:rsidRPr="004411DC">
        <w:rPr>
          <w:rFonts w:eastAsia="Arial" w:cs="Arial"/>
          <w:lang w:val="en-GB" w:eastAsia="nb-NO"/>
        </w:rPr>
        <w:t>.</w:t>
      </w:r>
    </w:p>
    <w:p w14:paraId="0DA08ACE" w14:textId="77777777" w:rsidR="004411DC" w:rsidRPr="004411DC" w:rsidRDefault="004411DC" w:rsidP="004411DC">
      <w:pPr>
        <w:pStyle w:val="Listeavsnitt"/>
        <w:tabs>
          <w:tab w:val="clear" w:pos="357"/>
        </w:tabs>
        <w:spacing w:after="0" w:line="240" w:lineRule="auto"/>
        <w:rPr>
          <w:rFonts w:eastAsia="Arial" w:cs="Arial"/>
          <w:lang w:val="en-GB" w:eastAsia="nb-NO"/>
        </w:rPr>
      </w:pPr>
    </w:p>
    <w:p w14:paraId="0F659323" w14:textId="30E05FF2" w:rsidR="00D00677" w:rsidRPr="004411DC" w:rsidRDefault="7F085B93" w:rsidP="004411DC">
      <w:pPr>
        <w:pStyle w:val="Overskrift1"/>
        <w:numPr>
          <w:ilvl w:val="0"/>
          <w:numId w:val="0"/>
        </w:numPr>
        <w:spacing w:line="240" w:lineRule="auto"/>
        <w:rPr>
          <w:sz w:val="24"/>
          <w:szCs w:val="24"/>
          <w:lang w:val="en-GB"/>
        </w:rPr>
      </w:pPr>
      <w:r w:rsidRPr="004411DC">
        <w:rPr>
          <w:sz w:val="24"/>
          <w:szCs w:val="24"/>
          <w:lang w:val="en-GB"/>
        </w:rPr>
        <w:t>8</w:t>
      </w:r>
      <w:r w:rsidR="72C11DA9" w:rsidRPr="004411DC">
        <w:rPr>
          <w:sz w:val="24"/>
          <w:szCs w:val="24"/>
          <w:lang w:val="en-GB"/>
        </w:rPr>
        <w:t xml:space="preserve">.3 </w:t>
      </w:r>
      <w:r w:rsidR="00617265">
        <w:rPr>
          <w:sz w:val="24"/>
          <w:szCs w:val="24"/>
          <w:lang w:val="en-GB"/>
        </w:rPr>
        <w:t>Information P</w:t>
      </w:r>
      <w:r w:rsidR="00B60469" w:rsidRPr="004411DC">
        <w:rPr>
          <w:sz w:val="24"/>
          <w:szCs w:val="24"/>
          <w:lang w:val="en-GB"/>
        </w:rPr>
        <w:t xml:space="preserve">rotection Measures </w:t>
      </w:r>
    </w:p>
    <w:p w14:paraId="1BBE0952" w14:textId="613707D4" w:rsidR="69703D97" w:rsidRPr="004411DC" w:rsidRDefault="00B60469" w:rsidP="004411DC">
      <w:pPr>
        <w:spacing w:line="240" w:lineRule="auto"/>
        <w:rPr>
          <w:rFonts w:cs="Arial"/>
          <w:lang w:val="en-GB"/>
        </w:rPr>
      </w:pPr>
      <w:r w:rsidRPr="004411DC">
        <w:rPr>
          <w:rFonts w:eastAsia="Arial" w:cs="Arial"/>
          <w:lang w:val="en-GB" w:eastAsia="nb-NO"/>
        </w:rPr>
        <w:t>The Supplier shall</w:t>
      </w:r>
      <w:r w:rsidR="13B5FE40" w:rsidRPr="004411DC">
        <w:rPr>
          <w:rFonts w:cs="Arial"/>
          <w:lang w:val="en-GB"/>
        </w:rPr>
        <w:t>:</w:t>
      </w:r>
    </w:p>
    <w:p w14:paraId="314F72A1" w14:textId="11527E0E" w:rsidR="00617265" w:rsidRDefault="00617265" w:rsidP="00617265">
      <w:pPr>
        <w:pStyle w:val="Listeavsnitt"/>
        <w:numPr>
          <w:ilvl w:val="0"/>
          <w:numId w:val="8"/>
        </w:numPr>
        <w:tabs>
          <w:tab w:val="clear" w:pos="357"/>
        </w:tabs>
        <w:textAlignment w:val="baseline"/>
        <w:rPr>
          <w:lang w:eastAsia="nb-NO"/>
        </w:rPr>
      </w:pPr>
      <w:r>
        <w:rPr>
          <w:lang w:val="en-GB"/>
        </w:rPr>
        <w:t>ensure that background checks are completed for all Personnel involved in the Assignment. The checks shall, at a minimum, verify identity, education/professional qualifications, and, where relevant, work experience. The checks shall also assess whether the individual is suitable for the Assignment and has the competence, conduct, and capability required to comply with this Agreement and perform the Assignment as intended.</w:t>
      </w:r>
    </w:p>
    <w:p w14:paraId="473AF204" w14:textId="77777777" w:rsidR="00617265" w:rsidRPr="004411DC" w:rsidRDefault="00617265" w:rsidP="00617265">
      <w:pPr>
        <w:pStyle w:val="Listeavsnitt"/>
        <w:tabs>
          <w:tab w:val="clear" w:pos="357"/>
        </w:tabs>
        <w:spacing w:after="0" w:line="240" w:lineRule="auto"/>
        <w:textAlignment w:val="baseline"/>
        <w:rPr>
          <w:rFonts w:eastAsia="Arial" w:cs="Arial"/>
          <w:lang w:val="en-GB" w:eastAsia="nb-NO"/>
        </w:rPr>
      </w:pPr>
    </w:p>
    <w:p w14:paraId="65A96659" w14:textId="0F03903F" w:rsidR="0090060F" w:rsidRDefault="00617265" w:rsidP="004411DC">
      <w:pPr>
        <w:pStyle w:val="Listeavsnitt"/>
        <w:numPr>
          <w:ilvl w:val="0"/>
          <w:numId w:val="8"/>
        </w:numPr>
        <w:tabs>
          <w:tab w:val="clear" w:pos="357"/>
        </w:tabs>
        <w:spacing w:after="0" w:line="240" w:lineRule="auto"/>
        <w:textAlignment w:val="baseline"/>
        <w:rPr>
          <w:rFonts w:eastAsia="Arial" w:cs="Arial"/>
          <w:lang w:val="en-GB" w:eastAsia="nb-NO"/>
        </w:rPr>
      </w:pPr>
      <w:r>
        <w:rPr>
          <w:rFonts w:eastAsia="Arial" w:cs="Arial"/>
          <w:lang w:val="en-GB" w:eastAsia="nb-NO"/>
        </w:rPr>
        <w:t>n</w:t>
      </w:r>
      <w:r w:rsidR="004411DC" w:rsidRPr="004411DC">
        <w:rPr>
          <w:rFonts w:eastAsia="Arial" w:cs="Arial"/>
          <w:lang w:val="en-GB" w:eastAsia="nb-NO"/>
        </w:rPr>
        <w:t xml:space="preserve">ot </w:t>
      </w:r>
      <w:r w:rsidR="0090060F" w:rsidRPr="004411DC">
        <w:rPr>
          <w:rFonts w:eastAsia="Arial" w:cs="Arial"/>
          <w:lang w:val="en-GB" w:eastAsia="nb-NO"/>
        </w:rPr>
        <w:t xml:space="preserve">engage </w:t>
      </w:r>
      <w:r>
        <w:rPr>
          <w:rFonts w:eastAsia="Arial" w:cs="Arial"/>
          <w:lang w:val="en-GB" w:eastAsia="nb-NO"/>
        </w:rPr>
        <w:t>P</w:t>
      </w:r>
      <w:r w:rsidR="0090060F" w:rsidRPr="004411DC">
        <w:rPr>
          <w:rFonts w:eastAsia="Arial" w:cs="Arial"/>
          <w:lang w:val="en-GB" w:eastAsia="nb-NO"/>
        </w:rPr>
        <w:t>ersonnel located in countries outside the EU/EEA, EFTA, the United Kingdom or NATO to perform tasks that entail access to power</w:t>
      </w:r>
      <w:r>
        <w:rPr>
          <w:rFonts w:eastAsia="Arial" w:cs="Arial"/>
          <w:lang w:val="en-GB" w:eastAsia="nb-NO"/>
        </w:rPr>
        <w:t>-</w:t>
      </w:r>
      <w:r w:rsidR="0090060F" w:rsidRPr="004411DC">
        <w:rPr>
          <w:rFonts w:eastAsia="Arial" w:cs="Arial"/>
          <w:lang w:val="en-GB" w:eastAsia="nb-NO"/>
        </w:rPr>
        <w:t>sensitive information. Any exceptions to this requirement shall be subject to prior agreement with the Client</w:t>
      </w:r>
      <w:r>
        <w:rPr>
          <w:rFonts w:eastAsia="Arial" w:cs="Arial"/>
          <w:lang w:val="en-GB" w:eastAsia="nb-NO"/>
        </w:rPr>
        <w:t xml:space="preserve">, </w:t>
      </w:r>
    </w:p>
    <w:p w14:paraId="3BA5918F" w14:textId="77777777" w:rsidR="00617265" w:rsidRPr="00617265" w:rsidRDefault="00617265" w:rsidP="00617265">
      <w:pPr>
        <w:tabs>
          <w:tab w:val="clear" w:pos="357"/>
        </w:tabs>
        <w:spacing w:after="0" w:line="240" w:lineRule="auto"/>
        <w:textAlignment w:val="baseline"/>
        <w:rPr>
          <w:rFonts w:eastAsia="Arial" w:cs="Arial"/>
          <w:lang w:val="en-GB" w:eastAsia="nb-NO"/>
        </w:rPr>
      </w:pPr>
    </w:p>
    <w:p w14:paraId="2EC844D7" w14:textId="7C9FCDE5" w:rsidR="0090060F" w:rsidRPr="004411DC" w:rsidRDefault="00617265" w:rsidP="004411DC">
      <w:pPr>
        <w:pStyle w:val="Listeavsnitt"/>
        <w:numPr>
          <w:ilvl w:val="0"/>
          <w:numId w:val="8"/>
        </w:numPr>
        <w:tabs>
          <w:tab w:val="clear" w:pos="357"/>
        </w:tabs>
        <w:spacing w:after="0" w:line="240" w:lineRule="auto"/>
        <w:textAlignment w:val="baseline"/>
        <w:rPr>
          <w:rFonts w:eastAsia="Arial" w:cs="Arial"/>
          <w:lang w:val="en-GB" w:eastAsia="nb-NO"/>
        </w:rPr>
      </w:pPr>
      <w:r>
        <w:rPr>
          <w:rFonts w:eastAsia="Arial" w:cs="Arial"/>
          <w:lang w:val="en-GB" w:eastAsia="nb-NO"/>
        </w:rPr>
        <w:t>e</w:t>
      </w:r>
      <w:r w:rsidR="004411DC" w:rsidRPr="004411DC">
        <w:rPr>
          <w:rFonts w:eastAsia="Arial" w:cs="Arial"/>
          <w:lang w:val="en-GB" w:eastAsia="nb-NO"/>
        </w:rPr>
        <w:t xml:space="preserve">stablish </w:t>
      </w:r>
      <w:r w:rsidR="0090060F" w:rsidRPr="004411DC">
        <w:rPr>
          <w:rFonts w:eastAsia="Arial" w:cs="Arial"/>
          <w:lang w:val="en-GB" w:eastAsia="nb-NO"/>
        </w:rPr>
        <w:t>internal security procedures for the handling of power</w:t>
      </w:r>
      <w:r>
        <w:rPr>
          <w:rFonts w:eastAsia="Arial" w:cs="Arial"/>
          <w:lang w:val="en-GB" w:eastAsia="nb-NO"/>
        </w:rPr>
        <w:t>-</w:t>
      </w:r>
      <w:r w:rsidR="0090060F" w:rsidRPr="004411DC">
        <w:rPr>
          <w:rFonts w:eastAsia="Arial" w:cs="Arial"/>
          <w:lang w:val="en-GB" w:eastAsia="nb-NO"/>
        </w:rPr>
        <w:t xml:space="preserve">sensitive information, ensuring that such information </w:t>
      </w:r>
      <w:proofErr w:type="gramStart"/>
      <w:r w:rsidR="0090060F" w:rsidRPr="004411DC">
        <w:rPr>
          <w:rFonts w:eastAsia="Arial" w:cs="Arial"/>
          <w:lang w:val="en-GB" w:eastAsia="nb-NO"/>
        </w:rPr>
        <w:t>is protected</w:t>
      </w:r>
      <w:proofErr w:type="gramEnd"/>
      <w:r w:rsidR="0090060F" w:rsidRPr="004411DC">
        <w:rPr>
          <w:rFonts w:eastAsia="Arial" w:cs="Arial"/>
          <w:lang w:val="en-GB" w:eastAsia="nb-NO"/>
        </w:rPr>
        <w:t xml:space="preserve"> against unauthorized access (both digitally and physically) and </w:t>
      </w:r>
      <w:proofErr w:type="gramStart"/>
      <w:r w:rsidR="0090060F" w:rsidRPr="004411DC">
        <w:rPr>
          <w:rFonts w:eastAsia="Arial" w:cs="Arial"/>
          <w:lang w:val="en-GB" w:eastAsia="nb-NO"/>
        </w:rPr>
        <w:t>is not used</w:t>
      </w:r>
      <w:proofErr w:type="gramEnd"/>
      <w:r w:rsidR="0090060F" w:rsidRPr="004411DC">
        <w:rPr>
          <w:rFonts w:eastAsia="Arial" w:cs="Arial"/>
          <w:lang w:val="en-GB" w:eastAsia="nb-NO"/>
        </w:rPr>
        <w:t xml:space="preserve"> beyond the defined purpose</w:t>
      </w:r>
      <w:r>
        <w:rPr>
          <w:rFonts w:eastAsia="Arial" w:cs="Arial"/>
          <w:lang w:val="en-GB" w:eastAsia="nb-NO"/>
        </w:rPr>
        <w:t>,</w:t>
      </w:r>
    </w:p>
    <w:p w14:paraId="5405C425" w14:textId="60C3EA1D" w:rsidR="0090060F" w:rsidRDefault="00617265" w:rsidP="004411DC">
      <w:pPr>
        <w:pStyle w:val="Listeavsnitt"/>
        <w:numPr>
          <w:ilvl w:val="0"/>
          <w:numId w:val="8"/>
        </w:numPr>
        <w:tabs>
          <w:tab w:val="clear" w:pos="357"/>
        </w:tabs>
        <w:spacing w:after="0" w:line="240" w:lineRule="auto"/>
        <w:textAlignment w:val="baseline"/>
        <w:rPr>
          <w:rFonts w:eastAsia="Arial" w:cs="Arial"/>
          <w:lang w:val="en-GB" w:eastAsia="nb-NO"/>
        </w:rPr>
      </w:pPr>
      <w:r>
        <w:rPr>
          <w:rFonts w:eastAsia="Arial" w:cs="Arial"/>
          <w:lang w:val="en-GB" w:eastAsia="nb-NO"/>
        </w:rPr>
        <w:lastRenderedPageBreak/>
        <w:t>e</w:t>
      </w:r>
      <w:r w:rsidR="004411DC" w:rsidRPr="004411DC">
        <w:rPr>
          <w:rFonts w:eastAsia="Arial" w:cs="Arial"/>
          <w:lang w:val="en-GB" w:eastAsia="nb-NO"/>
        </w:rPr>
        <w:t xml:space="preserve">nsure </w:t>
      </w:r>
      <w:r w:rsidR="0090060F" w:rsidRPr="004411DC">
        <w:rPr>
          <w:rFonts w:eastAsia="Arial" w:cs="Arial"/>
          <w:lang w:val="en-GB" w:eastAsia="nb-NO"/>
        </w:rPr>
        <w:t xml:space="preserve">that such security procedures are made known to </w:t>
      </w:r>
      <w:r>
        <w:rPr>
          <w:rFonts w:eastAsia="Arial" w:cs="Arial"/>
          <w:lang w:val="en-GB" w:eastAsia="nb-NO"/>
        </w:rPr>
        <w:t>P</w:t>
      </w:r>
      <w:r w:rsidR="0090060F" w:rsidRPr="004411DC">
        <w:rPr>
          <w:rFonts w:eastAsia="Arial" w:cs="Arial"/>
          <w:lang w:val="en-GB" w:eastAsia="nb-NO"/>
        </w:rPr>
        <w:t xml:space="preserve">ersonnel engaged in the performance of the </w:t>
      </w:r>
      <w:r>
        <w:rPr>
          <w:rFonts w:eastAsia="Arial" w:cs="Arial"/>
          <w:lang w:val="en-GB" w:eastAsia="nb-NO"/>
        </w:rPr>
        <w:t>Assignment</w:t>
      </w:r>
      <w:r w:rsidR="0090060F" w:rsidRPr="004411DC">
        <w:rPr>
          <w:rFonts w:eastAsia="Arial" w:cs="Arial"/>
          <w:lang w:val="en-GB" w:eastAsia="nb-NO"/>
        </w:rPr>
        <w:t xml:space="preserve">. It </w:t>
      </w:r>
      <w:r>
        <w:rPr>
          <w:rFonts w:eastAsia="Arial" w:cs="Arial"/>
          <w:lang w:val="en-GB" w:eastAsia="nb-NO"/>
        </w:rPr>
        <w:t>is</w:t>
      </w:r>
      <w:r w:rsidR="0090060F" w:rsidRPr="004411DC">
        <w:rPr>
          <w:rFonts w:eastAsia="Arial" w:cs="Arial"/>
          <w:lang w:val="en-GB" w:eastAsia="nb-NO"/>
        </w:rPr>
        <w:t xml:space="preserve"> sufficient for the </w:t>
      </w:r>
      <w:r>
        <w:rPr>
          <w:rFonts w:eastAsia="Arial" w:cs="Arial"/>
          <w:lang w:val="en-GB" w:eastAsia="nb-NO"/>
        </w:rPr>
        <w:t xml:space="preserve">Supplier </w:t>
      </w:r>
      <w:r w:rsidR="0090060F" w:rsidRPr="004411DC">
        <w:rPr>
          <w:rFonts w:eastAsia="Arial" w:cs="Arial"/>
          <w:lang w:val="en-GB" w:eastAsia="nb-NO"/>
        </w:rPr>
        <w:t xml:space="preserve">to extract and make available those parts of the security procedures that are relevant to </w:t>
      </w:r>
      <w:r>
        <w:rPr>
          <w:rFonts w:eastAsia="Arial" w:cs="Arial"/>
          <w:lang w:val="en-GB" w:eastAsia="nb-NO"/>
        </w:rPr>
        <w:t>each specific role and/or</w:t>
      </w:r>
      <w:r w:rsidR="0090060F" w:rsidRPr="004411DC">
        <w:rPr>
          <w:rFonts w:eastAsia="Arial" w:cs="Arial"/>
          <w:lang w:val="en-GB" w:eastAsia="nb-NO"/>
        </w:rPr>
        <w:t xml:space="preserve"> individual</w:t>
      </w:r>
      <w:r>
        <w:rPr>
          <w:rFonts w:eastAsia="Arial" w:cs="Arial"/>
          <w:lang w:val="en-GB" w:eastAsia="nb-NO"/>
        </w:rPr>
        <w:t xml:space="preserve">, </w:t>
      </w:r>
    </w:p>
    <w:p w14:paraId="66E1E679" w14:textId="77777777" w:rsidR="00617265" w:rsidRPr="004411DC" w:rsidRDefault="00617265" w:rsidP="00617265">
      <w:pPr>
        <w:pStyle w:val="Listeavsnitt"/>
        <w:tabs>
          <w:tab w:val="clear" w:pos="357"/>
        </w:tabs>
        <w:spacing w:after="0" w:line="240" w:lineRule="auto"/>
        <w:textAlignment w:val="baseline"/>
        <w:rPr>
          <w:rFonts w:eastAsia="Arial" w:cs="Arial"/>
          <w:lang w:val="en-GB" w:eastAsia="nb-NO"/>
        </w:rPr>
      </w:pPr>
    </w:p>
    <w:p w14:paraId="7C42A9B0" w14:textId="340A19A4" w:rsidR="0090060F" w:rsidRPr="004411DC" w:rsidRDefault="00617265" w:rsidP="004411DC">
      <w:pPr>
        <w:pStyle w:val="Listeavsnitt"/>
        <w:numPr>
          <w:ilvl w:val="0"/>
          <w:numId w:val="8"/>
        </w:numPr>
        <w:tabs>
          <w:tab w:val="clear" w:pos="357"/>
        </w:tabs>
        <w:spacing w:after="0" w:line="240" w:lineRule="auto"/>
        <w:textAlignment w:val="baseline"/>
        <w:rPr>
          <w:rFonts w:eastAsia="Arial" w:cs="Arial"/>
          <w:lang w:val="en-GB" w:eastAsia="nb-NO"/>
        </w:rPr>
      </w:pPr>
      <w:r>
        <w:rPr>
          <w:rFonts w:eastAsia="Arial" w:cs="Arial"/>
          <w:lang w:val="en-GB" w:eastAsia="nb-NO"/>
        </w:rPr>
        <w:t>e</w:t>
      </w:r>
      <w:r w:rsidR="004411DC" w:rsidRPr="004411DC">
        <w:rPr>
          <w:rFonts w:eastAsia="Arial" w:cs="Arial"/>
          <w:lang w:val="en-GB" w:eastAsia="nb-NO"/>
        </w:rPr>
        <w:t xml:space="preserve">nsure </w:t>
      </w:r>
      <w:r w:rsidR="0090060F" w:rsidRPr="004411DC">
        <w:rPr>
          <w:rFonts w:eastAsia="Arial" w:cs="Arial"/>
          <w:lang w:val="en-GB" w:eastAsia="nb-NO"/>
        </w:rPr>
        <w:t xml:space="preserve">that the security procedures communicated to </w:t>
      </w:r>
      <w:r>
        <w:rPr>
          <w:rFonts w:eastAsia="Arial" w:cs="Arial"/>
          <w:lang w:val="en-GB" w:eastAsia="nb-NO"/>
        </w:rPr>
        <w:t>P</w:t>
      </w:r>
      <w:r w:rsidR="0090060F" w:rsidRPr="004411DC">
        <w:rPr>
          <w:rFonts w:eastAsia="Arial" w:cs="Arial"/>
          <w:lang w:val="en-GB" w:eastAsia="nb-NO"/>
        </w:rPr>
        <w:t xml:space="preserve">ersonnel, as a minimum, include obligations for </w:t>
      </w:r>
      <w:proofErr w:type="gramStart"/>
      <w:r w:rsidR="0090060F" w:rsidRPr="004411DC">
        <w:rPr>
          <w:rFonts w:eastAsia="Arial" w:cs="Arial"/>
          <w:lang w:val="en-GB" w:eastAsia="nb-NO"/>
        </w:rPr>
        <w:t>each individual</w:t>
      </w:r>
      <w:proofErr w:type="gramEnd"/>
      <w:r w:rsidR="0090060F" w:rsidRPr="004411DC">
        <w:rPr>
          <w:rFonts w:eastAsia="Arial" w:cs="Arial"/>
          <w:lang w:val="en-GB" w:eastAsia="nb-NO"/>
        </w:rPr>
        <w:t xml:space="preserve"> to:</w:t>
      </w:r>
    </w:p>
    <w:p w14:paraId="2474B482" w14:textId="33E4F03A"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p</w:t>
      </w:r>
      <w:r w:rsidR="004411DC" w:rsidRPr="004411DC">
        <w:rPr>
          <w:rFonts w:eastAsia="Arial" w:cs="Arial"/>
          <w:lang w:val="en-GB" w:eastAsia="nb-NO"/>
        </w:rPr>
        <w:t xml:space="preserve">rotect paper-based documentation from unauthorized access and ensure its secure disposal (e.g. </w:t>
      </w:r>
      <w:r>
        <w:rPr>
          <w:rFonts w:eastAsia="Arial" w:cs="Arial"/>
          <w:lang w:val="en-GB" w:eastAsia="nb-NO"/>
        </w:rPr>
        <w:t>s</w:t>
      </w:r>
      <w:r w:rsidR="004411DC" w:rsidRPr="004411DC">
        <w:rPr>
          <w:rFonts w:eastAsia="Arial" w:cs="Arial"/>
          <w:lang w:val="en-GB" w:eastAsia="nb-NO"/>
        </w:rPr>
        <w:t>hredding) after use</w:t>
      </w:r>
      <w:r>
        <w:rPr>
          <w:rFonts w:eastAsia="Arial" w:cs="Arial"/>
          <w:lang w:val="en-GB" w:eastAsia="nb-NO"/>
        </w:rPr>
        <w:t>,</w:t>
      </w:r>
    </w:p>
    <w:p w14:paraId="2C3DA489" w14:textId="6FB13F92"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u</w:t>
      </w:r>
      <w:r w:rsidR="004411DC" w:rsidRPr="004411DC">
        <w:rPr>
          <w:rFonts w:eastAsia="Arial" w:cs="Arial"/>
          <w:lang w:val="en-GB" w:eastAsia="nb-NO"/>
        </w:rPr>
        <w:t>se only company-approved digital tools for the processing of power system sensitive information</w:t>
      </w:r>
      <w:r>
        <w:rPr>
          <w:rFonts w:eastAsia="Arial" w:cs="Arial"/>
          <w:lang w:val="en-GB" w:eastAsia="nb-NO"/>
        </w:rPr>
        <w:t>,</w:t>
      </w:r>
    </w:p>
    <w:p w14:paraId="53DDF648" w14:textId="231D0A59"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n</w:t>
      </w:r>
      <w:r w:rsidR="004411DC" w:rsidRPr="004411DC">
        <w:rPr>
          <w:rFonts w:eastAsia="Arial" w:cs="Arial"/>
          <w:lang w:val="en-GB" w:eastAsia="nb-NO"/>
        </w:rPr>
        <w:t>ot use private applications for processing power</w:t>
      </w:r>
      <w:r>
        <w:rPr>
          <w:rFonts w:eastAsia="Arial" w:cs="Arial"/>
          <w:lang w:val="en-GB" w:eastAsia="nb-NO"/>
        </w:rPr>
        <w:t>-</w:t>
      </w:r>
      <w:r w:rsidR="004411DC" w:rsidRPr="004411DC">
        <w:rPr>
          <w:rFonts w:eastAsia="Arial" w:cs="Arial"/>
          <w:lang w:val="en-GB" w:eastAsia="nb-NO"/>
        </w:rPr>
        <w:t>sensitive information.</w:t>
      </w:r>
    </w:p>
    <w:p w14:paraId="053E122F" w14:textId="5723B59C"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n</w:t>
      </w:r>
      <w:r w:rsidR="004411DC" w:rsidRPr="004411DC">
        <w:rPr>
          <w:rFonts w:eastAsia="Arial" w:cs="Arial"/>
          <w:lang w:val="en-GB" w:eastAsia="nb-NO"/>
        </w:rPr>
        <w:t>ot take photographs or record video of access-controlled facilities, whether exterior or interior, or of other power</w:t>
      </w:r>
      <w:r>
        <w:rPr>
          <w:rFonts w:eastAsia="Arial" w:cs="Arial"/>
          <w:lang w:val="en-GB" w:eastAsia="nb-NO"/>
        </w:rPr>
        <w:t>-</w:t>
      </w:r>
      <w:r w:rsidR="004411DC" w:rsidRPr="004411DC">
        <w:rPr>
          <w:rFonts w:eastAsia="Arial" w:cs="Arial"/>
          <w:lang w:val="en-GB" w:eastAsia="nb-NO"/>
        </w:rPr>
        <w:t>sensitive information, unless specifically agreed</w:t>
      </w:r>
      <w:r>
        <w:rPr>
          <w:rFonts w:eastAsia="Arial" w:cs="Arial"/>
          <w:lang w:val="en-GB" w:eastAsia="nb-NO"/>
        </w:rPr>
        <w:t xml:space="preserve"> upon.</w:t>
      </w:r>
    </w:p>
    <w:p w14:paraId="394C4960" w14:textId="4F7BA522"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n</w:t>
      </w:r>
      <w:r w:rsidR="004411DC" w:rsidRPr="004411DC">
        <w:rPr>
          <w:rFonts w:eastAsia="Arial" w:cs="Arial"/>
          <w:lang w:val="en-GB" w:eastAsia="nb-NO"/>
        </w:rPr>
        <w:t>ot disclose or discuss power</w:t>
      </w:r>
      <w:r>
        <w:rPr>
          <w:rFonts w:eastAsia="Arial" w:cs="Arial"/>
          <w:lang w:val="en-GB" w:eastAsia="nb-NO"/>
        </w:rPr>
        <w:t>-</w:t>
      </w:r>
      <w:r w:rsidR="004411DC" w:rsidRPr="004411DC">
        <w:rPr>
          <w:rFonts w:eastAsia="Arial" w:cs="Arial"/>
          <w:lang w:val="en-GB" w:eastAsia="nb-NO"/>
        </w:rPr>
        <w:t>sensitive information with unauthorized persons</w:t>
      </w:r>
      <w:r>
        <w:rPr>
          <w:rFonts w:eastAsia="Arial" w:cs="Arial"/>
          <w:lang w:val="en-GB" w:eastAsia="nb-NO"/>
        </w:rPr>
        <w:t>,</w:t>
      </w:r>
    </w:p>
    <w:p w14:paraId="3EA7B979" w14:textId="2A524549" w:rsidR="0090060F" w:rsidRPr="004411DC" w:rsidRDefault="00617265" w:rsidP="004411DC">
      <w:pPr>
        <w:pStyle w:val="Listeavsnitt"/>
        <w:numPr>
          <w:ilvl w:val="0"/>
          <w:numId w:val="32"/>
        </w:numPr>
        <w:tabs>
          <w:tab w:val="clear" w:pos="357"/>
        </w:tabs>
        <w:spacing w:after="0" w:line="240" w:lineRule="auto"/>
        <w:textAlignment w:val="baseline"/>
        <w:rPr>
          <w:rFonts w:eastAsia="Arial" w:cs="Arial"/>
          <w:lang w:val="en-GB" w:eastAsia="nb-NO"/>
        </w:rPr>
      </w:pPr>
      <w:r>
        <w:rPr>
          <w:rFonts w:eastAsia="Arial" w:cs="Arial"/>
          <w:lang w:val="en-GB" w:eastAsia="nb-NO"/>
        </w:rPr>
        <w:t>n</w:t>
      </w:r>
      <w:r w:rsidR="004411DC" w:rsidRPr="004411DC">
        <w:rPr>
          <w:rFonts w:eastAsia="Arial" w:cs="Arial"/>
          <w:lang w:val="en-GB" w:eastAsia="nb-NO"/>
        </w:rPr>
        <w:t>ot grant unauthorized persons access to access-controlled facilities</w:t>
      </w:r>
      <w:r>
        <w:rPr>
          <w:rFonts w:eastAsia="Arial" w:cs="Arial"/>
          <w:lang w:val="en-GB" w:eastAsia="nb-NO"/>
        </w:rPr>
        <w:t>, and</w:t>
      </w:r>
    </w:p>
    <w:p w14:paraId="2D7A1188" w14:textId="77777777" w:rsidR="00617265" w:rsidRDefault="00617265" w:rsidP="00617265">
      <w:pPr>
        <w:pStyle w:val="Listeavsnitt"/>
        <w:tabs>
          <w:tab w:val="clear" w:pos="357"/>
        </w:tabs>
        <w:spacing w:after="0" w:line="240" w:lineRule="auto"/>
        <w:textAlignment w:val="baseline"/>
        <w:rPr>
          <w:rFonts w:eastAsia="Arial" w:cs="Arial"/>
          <w:lang w:val="en-GB" w:eastAsia="nb-NO"/>
        </w:rPr>
      </w:pPr>
    </w:p>
    <w:p w14:paraId="45CFD696" w14:textId="5CC808DA" w:rsidR="00875830" w:rsidRPr="004411DC" w:rsidRDefault="00617265" w:rsidP="004411DC">
      <w:pPr>
        <w:pStyle w:val="Listeavsnitt"/>
        <w:numPr>
          <w:ilvl w:val="0"/>
          <w:numId w:val="8"/>
        </w:numPr>
        <w:tabs>
          <w:tab w:val="clear" w:pos="357"/>
        </w:tabs>
        <w:spacing w:after="0" w:line="240" w:lineRule="auto"/>
        <w:textAlignment w:val="baseline"/>
        <w:rPr>
          <w:rFonts w:eastAsia="Arial" w:cs="Arial"/>
          <w:lang w:val="en-GB" w:eastAsia="nb-NO"/>
        </w:rPr>
      </w:pPr>
      <w:r>
        <w:rPr>
          <w:rFonts w:eastAsia="Arial" w:cs="Arial"/>
          <w:lang w:val="en-GB" w:eastAsia="nb-NO"/>
        </w:rPr>
        <w:t>c</w:t>
      </w:r>
      <w:r w:rsidR="004411DC" w:rsidRPr="004411DC">
        <w:rPr>
          <w:rFonts w:eastAsia="Arial" w:cs="Arial"/>
          <w:lang w:val="en-GB" w:eastAsia="nb-NO"/>
        </w:rPr>
        <w:t xml:space="preserve">omply </w:t>
      </w:r>
      <w:r w:rsidR="0090060F" w:rsidRPr="004411DC">
        <w:rPr>
          <w:rFonts w:eastAsia="Arial" w:cs="Arial"/>
          <w:lang w:val="en-GB" w:eastAsia="nb-NO"/>
        </w:rPr>
        <w:t xml:space="preserve">with the Client’s specific instructions regarding the </w:t>
      </w:r>
      <w:r>
        <w:rPr>
          <w:rFonts w:eastAsia="Arial" w:cs="Arial"/>
          <w:lang w:val="en-GB" w:eastAsia="nb-NO"/>
        </w:rPr>
        <w:t>visual labelling</w:t>
      </w:r>
      <w:r w:rsidR="0090060F" w:rsidRPr="004411DC">
        <w:rPr>
          <w:rFonts w:eastAsia="Arial" w:cs="Arial"/>
          <w:lang w:val="en-GB" w:eastAsia="nb-NO"/>
        </w:rPr>
        <w:t xml:space="preserve"> of documentation containing power</w:t>
      </w:r>
      <w:r>
        <w:rPr>
          <w:rFonts w:eastAsia="Arial" w:cs="Arial"/>
          <w:lang w:val="en-GB" w:eastAsia="nb-NO"/>
        </w:rPr>
        <w:t>-</w:t>
      </w:r>
      <w:r w:rsidR="0090060F" w:rsidRPr="004411DC">
        <w:rPr>
          <w:rFonts w:eastAsia="Arial" w:cs="Arial"/>
          <w:lang w:val="en-GB" w:eastAsia="nb-NO"/>
        </w:rPr>
        <w:t>sensitive information.</w:t>
      </w:r>
    </w:p>
    <w:p w14:paraId="7DCFABA3" w14:textId="77777777" w:rsidR="00D00677" w:rsidRPr="004411DC" w:rsidRDefault="00D00677" w:rsidP="004411DC">
      <w:pPr>
        <w:spacing w:line="240" w:lineRule="auto"/>
        <w:rPr>
          <w:rFonts w:cs="Arial"/>
          <w:b/>
          <w:bCs/>
          <w:lang w:val="en-GB"/>
        </w:rPr>
      </w:pPr>
    </w:p>
    <w:p w14:paraId="159F77BB" w14:textId="30EBF6E8" w:rsidR="00E275E2" w:rsidRPr="004411DC" w:rsidRDefault="00721BD3" w:rsidP="004411DC">
      <w:pPr>
        <w:pStyle w:val="Overskrift2"/>
        <w:spacing w:line="240" w:lineRule="auto"/>
        <w:rPr>
          <w:sz w:val="28"/>
          <w:szCs w:val="28"/>
          <w:lang w:val="en-GB"/>
        </w:rPr>
      </w:pPr>
      <w:r w:rsidRPr="004411DC">
        <w:rPr>
          <w:sz w:val="28"/>
          <w:szCs w:val="28"/>
          <w:lang w:val="en-GB"/>
        </w:rPr>
        <w:t xml:space="preserve">Use of </w:t>
      </w:r>
      <w:r w:rsidR="004411DC" w:rsidRPr="004411DC">
        <w:rPr>
          <w:sz w:val="28"/>
          <w:szCs w:val="28"/>
          <w:lang w:val="en-GB"/>
        </w:rPr>
        <w:t>Subcontractors</w:t>
      </w:r>
      <w:r w:rsidRPr="004411DC">
        <w:rPr>
          <w:sz w:val="28"/>
          <w:szCs w:val="28"/>
          <w:lang w:val="en-GB"/>
        </w:rPr>
        <w:t xml:space="preserve"> </w:t>
      </w:r>
      <w:r w:rsidR="677AD978" w:rsidRPr="004411DC">
        <w:rPr>
          <w:sz w:val="28"/>
          <w:szCs w:val="28"/>
          <w:lang w:val="en-GB"/>
        </w:rPr>
        <w:t xml:space="preserve"> </w:t>
      </w:r>
    </w:p>
    <w:p w14:paraId="119977B0" w14:textId="06C81CBC" w:rsidR="00CF5D41" w:rsidRDefault="00CF5D41">
      <w:pPr>
        <w:spacing w:line="240" w:lineRule="auto"/>
        <w:rPr>
          <w:lang w:eastAsia="nb-NO"/>
        </w:rPr>
      </w:pPr>
      <w:r>
        <w:rPr>
          <w:lang w:val="en-GB"/>
        </w:rPr>
        <w:t xml:space="preserve">If the Supplier is permitted to use subcontractors, the Supplier shall ensure that this Agreement is incorporated into its subcontractor agreements. The Supplier may, however, tailor the </w:t>
      </w:r>
      <w:r w:rsidRPr="00CF5D41">
        <w:rPr>
          <w:lang w:val="en-GB"/>
        </w:rPr>
        <w:t xml:space="preserve">contract terms for the different types of subcontractors to the extent </w:t>
      </w:r>
      <w:r w:rsidRPr="00CF5D41">
        <w:rPr>
          <w:lang w:val="en-GB"/>
        </w:rPr>
        <w:t>of the subcontractor’s processing of power-sensitive information</w:t>
      </w:r>
      <w:r w:rsidRPr="00CF5D41">
        <w:rPr>
          <w:lang w:val="en-GB"/>
        </w:rPr>
        <w:t>.</w:t>
      </w:r>
      <w:r>
        <w:t xml:space="preserve"> </w:t>
      </w:r>
      <w:r>
        <w:rPr>
          <w:lang w:val="en-GB"/>
        </w:rPr>
        <w:t>The Supplier shall provide a copy of the agreements with subcontractors to the Client upon request.</w:t>
      </w:r>
    </w:p>
    <w:p w14:paraId="34FBC7BD" w14:textId="77777777" w:rsidR="00CF5D41" w:rsidRDefault="00CF5D41">
      <w:pPr>
        <w:spacing w:line="240" w:lineRule="auto"/>
        <w:rPr>
          <w:lang w:eastAsia="nb-NO"/>
        </w:rPr>
      </w:pPr>
      <w:r>
        <w:rPr>
          <w:lang w:val="en-GB"/>
        </w:rPr>
        <w:t>The Supplier shall keep an up-to-date register of subcontractors involved in the Assignments and provide the Client access to the register upon request. The Supplier shall also ensure that subcontractors comply with the contractual requirements, in particular the minimum security procedure requirements set out in Clause 7.</w:t>
      </w:r>
    </w:p>
    <w:p w14:paraId="54A10095" w14:textId="3F3E8390" w:rsidR="00CF5D41" w:rsidRDefault="00CF5D41">
      <w:pPr>
        <w:spacing w:line="240" w:lineRule="auto"/>
        <w:rPr>
          <w:lang w:eastAsia="nb-NO"/>
        </w:rPr>
      </w:pPr>
      <w:r>
        <w:rPr>
          <w:lang w:val="en-GB"/>
        </w:rPr>
        <w:t>The Supplier shall be able to document that all subcontractors and Personnel involved in the Assignments are bound by confidentiality obligations relating to power-sensitive information and comply with the rules governing access to access-controlled facilities.</w:t>
      </w:r>
    </w:p>
    <w:p w14:paraId="5B7C9F46" w14:textId="77777777" w:rsidR="00E92B1B" w:rsidRPr="004411DC" w:rsidRDefault="00E92B1B" w:rsidP="004411DC">
      <w:pPr>
        <w:pStyle w:val="Listeavsnitt"/>
        <w:tabs>
          <w:tab w:val="clear" w:pos="357"/>
        </w:tabs>
        <w:spacing w:after="0" w:line="240" w:lineRule="auto"/>
        <w:textAlignment w:val="baseline"/>
        <w:rPr>
          <w:rFonts w:cs="Arial"/>
          <w:b/>
          <w:bCs/>
          <w:color w:val="FF0000"/>
          <w:lang w:val="en-GB"/>
        </w:rPr>
      </w:pPr>
    </w:p>
    <w:p w14:paraId="46AA3DFE" w14:textId="5C49F9B0" w:rsidR="62A2E0E4" w:rsidRPr="004411DC" w:rsidRDefault="00721BD3" w:rsidP="004411DC">
      <w:pPr>
        <w:pStyle w:val="Overskrift2"/>
        <w:spacing w:line="240" w:lineRule="auto"/>
        <w:rPr>
          <w:sz w:val="28"/>
          <w:szCs w:val="28"/>
          <w:lang w:val="en-GB"/>
        </w:rPr>
      </w:pPr>
      <w:r w:rsidRPr="004411DC">
        <w:rPr>
          <w:sz w:val="28"/>
          <w:szCs w:val="28"/>
          <w:lang w:val="en-GB"/>
        </w:rPr>
        <w:t xml:space="preserve">Use of Data Processors </w:t>
      </w:r>
    </w:p>
    <w:p w14:paraId="1251E6CC" w14:textId="77777777" w:rsidR="00CF5D41" w:rsidRDefault="00CF5D41">
      <w:pPr>
        <w:spacing w:line="240" w:lineRule="auto"/>
        <w:rPr>
          <w:lang w:eastAsia="nb-NO"/>
        </w:rPr>
      </w:pPr>
      <w:r>
        <w:rPr>
          <w:lang w:val="en-GB"/>
        </w:rPr>
        <w:t xml:space="preserve">Where the Supplier uses its own IT systems to perform the Assignments and/or process power-sensitive information, the Supplier shall ensure that the systems provide a security level appropriate to protect such information. At a minimum, this shall include access control, strong user authentication, activity logging, and encryption of data at rest and in transit. Where the system </w:t>
      </w:r>
      <w:proofErr w:type="gramStart"/>
      <w:r>
        <w:rPr>
          <w:lang w:val="en-GB"/>
        </w:rPr>
        <w:t>is provided</w:t>
      </w:r>
      <w:proofErr w:type="gramEnd"/>
      <w:r>
        <w:rPr>
          <w:lang w:val="en-GB"/>
        </w:rPr>
        <w:t xml:space="preserve"> by a data processor, this requirement may </w:t>
      </w:r>
      <w:proofErr w:type="gramStart"/>
      <w:r>
        <w:rPr>
          <w:lang w:val="en-GB"/>
        </w:rPr>
        <w:t>be met</w:t>
      </w:r>
      <w:proofErr w:type="gramEnd"/>
      <w:r>
        <w:rPr>
          <w:lang w:val="en-GB"/>
        </w:rPr>
        <w:t xml:space="preserve"> through the data processor’s standard contractual terms on information security, data protection, and confidentiality.</w:t>
      </w:r>
    </w:p>
    <w:p w14:paraId="03A1E986" w14:textId="799F45B4" w:rsidR="00721BD3" w:rsidRPr="004411DC" w:rsidRDefault="00721BD3" w:rsidP="004411DC">
      <w:pPr>
        <w:spacing w:line="240" w:lineRule="auto"/>
        <w:rPr>
          <w:rFonts w:cs="Arial"/>
          <w:lang w:val="en-GB"/>
        </w:rPr>
      </w:pPr>
      <w:r w:rsidRPr="004411DC">
        <w:rPr>
          <w:rFonts w:cs="Arial"/>
          <w:lang w:val="en-GB"/>
        </w:rPr>
        <w:t xml:space="preserve">The </w:t>
      </w:r>
      <w:r w:rsidR="00CF5D41">
        <w:rPr>
          <w:rFonts w:cs="Arial"/>
          <w:lang w:val="en-GB"/>
        </w:rPr>
        <w:t>Supplier</w:t>
      </w:r>
      <w:r w:rsidRPr="004411DC">
        <w:rPr>
          <w:rFonts w:cs="Arial"/>
          <w:lang w:val="en-GB"/>
        </w:rPr>
        <w:t xml:space="preserve"> shall maintain an overview of the IT systems used to process power</w:t>
      </w:r>
      <w:r w:rsidR="00CF5D41">
        <w:rPr>
          <w:rFonts w:cs="Arial"/>
          <w:lang w:val="en-GB"/>
        </w:rPr>
        <w:t>-</w:t>
      </w:r>
      <w:r w:rsidRPr="004411DC">
        <w:rPr>
          <w:rFonts w:cs="Arial"/>
          <w:lang w:val="en-GB"/>
        </w:rPr>
        <w:t>sensitive information.</w:t>
      </w:r>
    </w:p>
    <w:p w14:paraId="758871F3" w14:textId="0B3B830C" w:rsidR="00721BD3" w:rsidRPr="004411DC" w:rsidRDefault="00721BD3" w:rsidP="004411DC">
      <w:pPr>
        <w:spacing w:line="240" w:lineRule="auto"/>
        <w:rPr>
          <w:rFonts w:cs="Arial"/>
          <w:lang w:val="en-GB"/>
        </w:rPr>
      </w:pPr>
      <w:r w:rsidRPr="004411DC">
        <w:rPr>
          <w:rFonts w:cs="Arial"/>
          <w:lang w:val="en-GB"/>
        </w:rPr>
        <w:t xml:space="preserve">The </w:t>
      </w:r>
      <w:r w:rsidR="00CF5D41">
        <w:rPr>
          <w:rFonts w:cs="Arial"/>
          <w:lang w:val="en-GB"/>
        </w:rPr>
        <w:t xml:space="preserve">Supplier </w:t>
      </w:r>
      <w:r w:rsidRPr="004411DC">
        <w:rPr>
          <w:rFonts w:cs="Arial"/>
          <w:lang w:val="en-GB"/>
        </w:rPr>
        <w:t>shall maintain an overview of the geographical location of servers used for the storage of power</w:t>
      </w:r>
      <w:r w:rsidR="00CF5D41">
        <w:rPr>
          <w:rFonts w:cs="Arial"/>
          <w:lang w:val="en-GB"/>
        </w:rPr>
        <w:t>-</w:t>
      </w:r>
      <w:r w:rsidRPr="004411DC">
        <w:rPr>
          <w:rFonts w:cs="Arial"/>
          <w:lang w:val="en-GB"/>
        </w:rPr>
        <w:t xml:space="preserve">sensitive information and shall seek to ensure that such data </w:t>
      </w:r>
      <w:proofErr w:type="gramStart"/>
      <w:r w:rsidRPr="004411DC">
        <w:rPr>
          <w:rFonts w:cs="Arial"/>
          <w:lang w:val="en-GB"/>
        </w:rPr>
        <w:t xml:space="preserve">is </w:t>
      </w:r>
      <w:r w:rsidRPr="004411DC">
        <w:rPr>
          <w:rFonts w:cs="Arial"/>
          <w:lang w:val="en-GB"/>
        </w:rPr>
        <w:lastRenderedPageBreak/>
        <w:t>stored</w:t>
      </w:r>
      <w:proofErr w:type="gramEnd"/>
      <w:r w:rsidRPr="004411DC">
        <w:rPr>
          <w:rFonts w:cs="Arial"/>
          <w:lang w:val="en-GB"/>
        </w:rPr>
        <w:t xml:space="preserve"> on servers located within the EU/EEA, EFTA, the United </w:t>
      </w:r>
      <w:proofErr w:type="gramStart"/>
      <w:r w:rsidRPr="004411DC">
        <w:rPr>
          <w:rFonts w:cs="Arial"/>
          <w:lang w:val="en-GB"/>
        </w:rPr>
        <w:t>Kingdom</w:t>
      </w:r>
      <w:proofErr w:type="gramEnd"/>
      <w:r w:rsidRPr="004411DC">
        <w:rPr>
          <w:rFonts w:cs="Arial"/>
          <w:lang w:val="en-GB"/>
        </w:rPr>
        <w:t xml:space="preserve"> or NATO</w:t>
      </w:r>
      <w:r w:rsidR="00CF5D41">
        <w:rPr>
          <w:rFonts w:cs="Arial"/>
          <w:lang w:val="en-GB"/>
        </w:rPr>
        <w:t xml:space="preserve"> countries</w:t>
      </w:r>
      <w:r w:rsidRPr="004411DC">
        <w:rPr>
          <w:rFonts w:cs="Arial"/>
          <w:lang w:val="en-GB"/>
        </w:rPr>
        <w:t>.</w:t>
      </w:r>
    </w:p>
    <w:p w14:paraId="20D1BDE2" w14:textId="296E3F73" w:rsidR="00CF5D41" w:rsidRDefault="00CF5D41">
      <w:pPr>
        <w:spacing w:line="240" w:lineRule="auto"/>
        <w:rPr>
          <w:lang w:val="en-GB"/>
        </w:rPr>
      </w:pPr>
      <w:r>
        <w:rPr>
          <w:lang w:val="en-GB"/>
        </w:rPr>
        <w:t>If the Supplier uses photo or video recording equipment (including camera-equipped drones) in performing an Assignment, the Supplier shall confirm in advance with the Client whether any specific requirements apply.</w:t>
      </w:r>
    </w:p>
    <w:p w14:paraId="1180A716" w14:textId="0F96A201" w:rsidR="00CF5D41" w:rsidRDefault="00CF5D41">
      <w:pPr>
        <w:spacing w:line="240" w:lineRule="auto"/>
        <w:rPr>
          <w:lang w:eastAsia="nb-NO"/>
        </w:rPr>
      </w:pPr>
      <w:r>
        <w:rPr>
          <w:lang w:val="en-GB"/>
        </w:rPr>
        <w:t xml:space="preserve">The Supplier shall regularly assess security risks related to the processing of power-sensitive information in connection with the Assignments, including where a data processor </w:t>
      </w:r>
      <w:proofErr w:type="gramStart"/>
      <w:r>
        <w:rPr>
          <w:lang w:val="en-GB"/>
        </w:rPr>
        <w:t>is used</w:t>
      </w:r>
      <w:proofErr w:type="gramEnd"/>
      <w:r>
        <w:rPr>
          <w:lang w:val="en-GB"/>
        </w:rPr>
        <w:t>.</w:t>
      </w:r>
    </w:p>
    <w:p w14:paraId="01A87D87" w14:textId="2CDF0471" w:rsidR="00EB720D" w:rsidRPr="004411DC" w:rsidRDefault="00721BD3" w:rsidP="004411DC">
      <w:pPr>
        <w:pStyle w:val="Overskrift2"/>
        <w:spacing w:after="0" w:line="240" w:lineRule="auto"/>
        <w:textAlignment w:val="baseline"/>
        <w:rPr>
          <w:sz w:val="28"/>
          <w:szCs w:val="28"/>
          <w:lang w:val="en-GB" w:eastAsia="nb-NO"/>
        </w:rPr>
      </w:pPr>
      <w:r w:rsidRPr="004411DC">
        <w:rPr>
          <w:sz w:val="28"/>
          <w:szCs w:val="28"/>
          <w:lang w:val="en-GB"/>
        </w:rPr>
        <w:t xml:space="preserve">Special Personnel Requirements </w:t>
      </w:r>
    </w:p>
    <w:p w14:paraId="4F3EDB89" w14:textId="60B642E7" w:rsidR="408A4D50" w:rsidRPr="004411DC" w:rsidRDefault="408A4D50" w:rsidP="004411DC">
      <w:pPr>
        <w:spacing w:after="0" w:line="240" w:lineRule="auto"/>
        <w:rPr>
          <w:rFonts w:cs="Arial"/>
          <w:lang w:val="en-GB"/>
        </w:rPr>
      </w:pPr>
    </w:p>
    <w:p w14:paraId="7F537935" w14:textId="77777777" w:rsidR="00CF5D41" w:rsidRDefault="00CF5D41">
      <w:pPr>
        <w:spacing w:line="240" w:lineRule="auto"/>
        <w:textAlignment w:val="baseline"/>
        <w:rPr>
          <w:lang w:eastAsia="nb-NO"/>
        </w:rPr>
      </w:pPr>
      <w:r>
        <w:rPr>
          <w:lang w:val="en-GB"/>
        </w:rPr>
        <w:t>Where the Client requires enhanced background checks for Personnel for a specific Assignment, the Supplier shall assist in meeting those requirements. This may include the Client conducting the checks and/or applying additional suitability criteria based on the current threat landscape and relevant authority guidance. The Client shall notify the Supplier in writing of any such requirements for individual Assignments.</w:t>
      </w:r>
    </w:p>
    <w:p w14:paraId="087197CF" w14:textId="3D2B669E" w:rsidR="00EB720D" w:rsidRPr="004411DC" w:rsidRDefault="00721BD3" w:rsidP="004411DC">
      <w:pPr>
        <w:pStyle w:val="Overskrift2"/>
        <w:spacing w:after="0" w:line="240" w:lineRule="auto"/>
        <w:textAlignment w:val="baseline"/>
        <w:rPr>
          <w:sz w:val="28"/>
          <w:szCs w:val="28"/>
          <w:lang w:val="en-GB" w:eastAsia="nb-NO"/>
        </w:rPr>
      </w:pPr>
      <w:r w:rsidRPr="004411DC">
        <w:rPr>
          <w:sz w:val="28"/>
          <w:szCs w:val="28"/>
          <w:lang w:val="en-GB"/>
        </w:rPr>
        <w:t xml:space="preserve">Management of </w:t>
      </w:r>
      <w:r w:rsidR="00CF5D41">
        <w:rPr>
          <w:sz w:val="28"/>
          <w:szCs w:val="28"/>
          <w:lang w:val="en-GB"/>
        </w:rPr>
        <w:t>Incidents</w:t>
      </w:r>
    </w:p>
    <w:p w14:paraId="309B2C86" w14:textId="381EF859" w:rsidR="00EB720D" w:rsidRPr="004411DC" w:rsidRDefault="00EB720D" w:rsidP="004411DC">
      <w:pPr>
        <w:spacing w:after="0" w:line="240" w:lineRule="auto"/>
        <w:textAlignment w:val="baseline"/>
        <w:rPr>
          <w:rFonts w:eastAsia="Arial" w:cs="Arial"/>
          <w:lang w:val="en-GB" w:eastAsia="nb-NO"/>
        </w:rPr>
      </w:pPr>
    </w:p>
    <w:p w14:paraId="62B8808E" w14:textId="2D30E660" w:rsidR="00EB720D" w:rsidRPr="004411DC" w:rsidRDefault="00721BD3" w:rsidP="004411DC">
      <w:pPr>
        <w:spacing w:line="240" w:lineRule="auto"/>
        <w:textAlignment w:val="baseline"/>
        <w:rPr>
          <w:rFonts w:eastAsia="Arial" w:cs="Arial"/>
          <w:lang w:val="en-GB" w:eastAsia="nb-NO"/>
        </w:rPr>
      </w:pPr>
      <w:r w:rsidRPr="004411DC">
        <w:rPr>
          <w:rFonts w:eastAsia="Arial" w:cs="Arial"/>
          <w:lang w:val="en-GB" w:eastAsia="nb-NO"/>
        </w:rPr>
        <w:t>The Supplier shall, without undue delay, notify the Client of any adverse events related to the provisions of the Agreement, including adverse events occurring at subcontractors or data processors.</w:t>
      </w:r>
    </w:p>
    <w:p w14:paraId="69F7769B" w14:textId="15194F94" w:rsidR="3D684AFC" w:rsidRPr="004411DC" w:rsidRDefault="00721BD3" w:rsidP="004411DC">
      <w:pPr>
        <w:pStyle w:val="Overskrift2"/>
        <w:spacing w:line="240" w:lineRule="auto"/>
        <w:rPr>
          <w:sz w:val="28"/>
          <w:szCs w:val="28"/>
          <w:lang w:val="en-GB"/>
        </w:rPr>
      </w:pPr>
      <w:r w:rsidRPr="004411DC">
        <w:rPr>
          <w:sz w:val="28"/>
          <w:szCs w:val="28"/>
          <w:lang w:val="en-GB"/>
        </w:rPr>
        <w:t>Data deletion</w:t>
      </w:r>
    </w:p>
    <w:p w14:paraId="243325EF" w14:textId="5E454807" w:rsidR="002C3F21" w:rsidRPr="004411DC" w:rsidRDefault="00721BD3" w:rsidP="004411DC">
      <w:pPr>
        <w:tabs>
          <w:tab w:val="clear" w:pos="357"/>
        </w:tabs>
        <w:spacing w:after="0" w:line="240" w:lineRule="auto"/>
        <w:rPr>
          <w:rFonts w:cs="Arial"/>
          <w:lang w:val="en-GB"/>
        </w:rPr>
      </w:pPr>
      <w:r w:rsidRPr="004411DC">
        <w:rPr>
          <w:rFonts w:cs="Arial"/>
          <w:lang w:val="en-GB"/>
        </w:rPr>
        <w:t xml:space="preserve">Upon fulfilment of the obligations under the </w:t>
      </w:r>
      <w:r w:rsidR="00CF5D41">
        <w:rPr>
          <w:rFonts w:cs="Arial"/>
          <w:lang w:val="en-GB"/>
        </w:rPr>
        <w:t>Principal</w:t>
      </w:r>
      <w:r w:rsidRPr="004411DC">
        <w:rPr>
          <w:rFonts w:cs="Arial"/>
          <w:lang w:val="en-GB"/>
        </w:rPr>
        <w:t xml:space="preserve"> Agreement, the Supplier shall delete </w:t>
      </w:r>
      <w:r w:rsidR="00CF5D41">
        <w:rPr>
          <w:rFonts w:cs="Arial"/>
          <w:lang w:val="en-GB"/>
        </w:rPr>
        <w:t>power-</w:t>
      </w:r>
      <w:r w:rsidR="00995200" w:rsidRPr="004411DC">
        <w:rPr>
          <w:rFonts w:cs="Arial"/>
          <w:lang w:val="en-GB"/>
        </w:rPr>
        <w:t>sensitive information</w:t>
      </w:r>
      <w:r w:rsidRPr="004411DC">
        <w:rPr>
          <w:rFonts w:cs="Arial"/>
          <w:lang w:val="en-GB"/>
        </w:rPr>
        <w:t xml:space="preserve"> from its own servers, unless the Supplier </w:t>
      </w:r>
      <w:proofErr w:type="gramStart"/>
      <w:r w:rsidRPr="004411DC">
        <w:rPr>
          <w:rFonts w:cs="Arial"/>
          <w:lang w:val="en-GB"/>
        </w:rPr>
        <w:t>is required</w:t>
      </w:r>
      <w:proofErr w:type="gramEnd"/>
      <w:r w:rsidRPr="004411DC">
        <w:rPr>
          <w:rFonts w:cs="Arial"/>
          <w:lang w:val="en-GB"/>
        </w:rPr>
        <w:t xml:space="preserve"> to retain such information pursuant to </w:t>
      </w:r>
      <w:r w:rsidR="00CF5D41">
        <w:rPr>
          <w:rFonts w:cs="Arial"/>
          <w:lang w:val="en-GB"/>
        </w:rPr>
        <w:t>national</w:t>
      </w:r>
      <w:r w:rsidRPr="004411DC">
        <w:rPr>
          <w:rFonts w:cs="Arial"/>
          <w:lang w:val="en-GB"/>
        </w:rPr>
        <w:t xml:space="preserve"> law or any other agreement between the Parties. </w:t>
      </w:r>
    </w:p>
    <w:p w14:paraId="7E6ED21A" w14:textId="46208FEA" w:rsidR="62B64F2B" w:rsidRPr="004411DC" w:rsidRDefault="62B64F2B" w:rsidP="004411DC">
      <w:pPr>
        <w:pStyle w:val="Listeavsnitt"/>
        <w:spacing w:line="240" w:lineRule="auto"/>
        <w:rPr>
          <w:rFonts w:cs="Arial"/>
          <w:lang w:val="en-GB"/>
        </w:rPr>
      </w:pPr>
    </w:p>
    <w:p w14:paraId="5D0256F8" w14:textId="36B25D4E" w:rsidR="00EB720D" w:rsidRPr="004411DC" w:rsidRDefault="00721BD3" w:rsidP="004411DC">
      <w:pPr>
        <w:pStyle w:val="Overskrift2"/>
        <w:spacing w:line="240" w:lineRule="auto"/>
        <w:rPr>
          <w:sz w:val="28"/>
          <w:szCs w:val="28"/>
          <w:lang w:val="en-GB"/>
        </w:rPr>
      </w:pPr>
      <w:r w:rsidRPr="004411DC">
        <w:rPr>
          <w:sz w:val="28"/>
          <w:szCs w:val="28"/>
          <w:lang w:val="en-GB"/>
        </w:rPr>
        <w:t>Audit</w:t>
      </w:r>
      <w:r w:rsidR="00CF5D41">
        <w:rPr>
          <w:sz w:val="28"/>
          <w:szCs w:val="28"/>
          <w:lang w:val="en-GB"/>
        </w:rPr>
        <w:t>s</w:t>
      </w:r>
    </w:p>
    <w:p w14:paraId="3DCF466E" w14:textId="77777777" w:rsidR="00EB720D" w:rsidRPr="004411DC" w:rsidRDefault="00EB720D" w:rsidP="004411DC">
      <w:pPr>
        <w:spacing w:after="0" w:line="240" w:lineRule="auto"/>
        <w:textAlignment w:val="baseline"/>
        <w:rPr>
          <w:rFonts w:eastAsia="Arial" w:cs="Arial"/>
          <w:lang w:val="en-GB" w:eastAsia="nb-NO"/>
        </w:rPr>
      </w:pPr>
    </w:p>
    <w:p w14:paraId="03E4B59F" w14:textId="627F18AD" w:rsidR="00CF5D41" w:rsidRDefault="00CF5D41">
      <w:pPr>
        <w:spacing w:after="0" w:line="240" w:lineRule="auto"/>
        <w:textAlignment w:val="baseline"/>
        <w:rPr>
          <w:lang w:eastAsia="nb-NO"/>
        </w:rPr>
      </w:pPr>
      <w:r>
        <w:rPr>
          <w:lang w:val="en-GB"/>
        </w:rPr>
        <w:t>The Client may conduct spot checks to verify the Supplier’s compliance with confidentiality obligations and its agreements with subcontractors and data processors.</w:t>
      </w:r>
    </w:p>
    <w:p w14:paraId="7B37539F" w14:textId="77777777" w:rsidR="00FB70E4" w:rsidRPr="004411DC" w:rsidRDefault="00FB70E4" w:rsidP="004411DC">
      <w:pPr>
        <w:tabs>
          <w:tab w:val="clear" w:pos="357"/>
        </w:tabs>
        <w:spacing w:after="0" w:line="240" w:lineRule="auto"/>
        <w:textAlignment w:val="baseline"/>
        <w:rPr>
          <w:rFonts w:eastAsia="Arial" w:cs="Arial"/>
          <w:lang w:val="en-GB" w:eastAsia="nb-NO"/>
        </w:rPr>
      </w:pPr>
    </w:p>
    <w:p w14:paraId="46E3D0E2" w14:textId="77777777" w:rsidR="00CF5D41" w:rsidRDefault="00CF5D41">
      <w:pPr>
        <w:spacing w:after="0" w:line="240" w:lineRule="auto"/>
        <w:textAlignment w:val="baseline"/>
        <w:rPr>
          <w:lang w:eastAsia="nb-NO"/>
        </w:rPr>
      </w:pPr>
      <w:r>
        <w:rPr>
          <w:lang w:val="en-GB"/>
        </w:rPr>
        <w:t>The Client may also audit the Supplier’s compliance with the other provisions of this Agreement. The Supplier shall facilitate such audits. The Client shall give reasonable notice to allow the Supplier to schedule the audit.</w:t>
      </w:r>
    </w:p>
    <w:p w14:paraId="160E95F8" w14:textId="77777777" w:rsidR="00EB720D" w:rsidRPr="004411DC" w:rsidRDefault="00EB720D" w:rsidP="004411DC">
      <w:pPr>
        <w:spacing w:after="0" w:line="240" w:lineRule="auto"/>
        <w:textAlignment w:val="baseline"/>
        <w:rPr>
          <w:rFonts w:eastAsia="Arial" w:cs="Arial"/>
          <w:lang w:val="en-GB" w:eastAsia="nb-NO"/>
        </w:rPr>
      </w:pPr>
    </w:p>
    <w:p w14:paraId="489C096F" w14:textId="73B23EDE" w:rsidR="00EB720D" w:rsidRPr="004411DC" w:rsidRDefault="00CF5D41" w:rsidP="004411DC">
      <w:pPr>
        <w:spacing w:after="0" w:line="240" w:lineRule="auto"/>
        <w:textAlignment w:val="baseline"/>
        <w:rPr>
          <w:rFonts w:eastAsia="Arial" w:cs="Arial"/>
          <w:lang w:val="en-GB" w:eastAsia="nb-NO"/>
        </w:rPr>
      </w:pPr>
      <w:r>
        <w:rPr>
          <w:rFonts w:eastAsia="Arial" w:cs="Arial"/>
          <w:lang w:val="en-GB" w:eastAsia="nb-NO"/>
        </w:rPr>
        <w:t>T</w:t>
      </w:r>
      <w:r w:rsidR="00721BD3" w:rsidRPr="004411DC">
        <w:rPr>
          <w:rFonts w:eastAsia="Arial" w:cs="Arial"/>
          <w:lang w:val="en-GB" w:eastAsia="nb-NO"/>
        </w:rPr>
        <w:t xml:space="preserve">he Norwegian Water Resources and Energy Directorate (NVE) shall also have the right to conduct audits of the Supplier with respect to the handling of </w:t>
      </w:r>
      <w:r w:rsidR="00995200" w:rsidRPr="004411DC">
        <w:rPr>
          <w:rFonts w:eastAsia="Arial" w:cs="Arial"/>
          <w:lang w:val="en-GB" w:eastAsia="nb-NO"/>
        </w:rPr>
        <w:t>sensitive power system information</w:t>
      </w:r>
      <w:r w:rsidR="7DD1AD29" w:rsidRPr="004411DC">
        <w:rPr>
          <w:rFonts w:eastAsia="Arial" w:cs="Arial"/>
          <w:lang w:val="en-GB" w:eastAsia="nb-NO"/>
        </w:rPr>
        <w:t>.</w:t>
      </w:r>
    </w:p>
    <w:p w14:paraId="2522C5F6" w14:textId="77777777" w:rsidR="00EB720D" w:rsidRPr="004411DC" w:rsidRDefault="00EB720D" w:rsidP="004411DC">
      <w:pPr>
        <w:spacing w:line="240" w:lineRule="auto"/>
        <w:rPr>
          <w:rFonts w:cs="Arial"/>
          <w:sz w:val="21"/>
          <w:szCs w:val="21"/>
          <w:lang w:val="en-GB"/>
        </w:rPr>
      </w:pPr>
    </w:p>
    <w:p w14:paraId="421131A7" w14:textId="692D7565" w:rsidR="00EB720D" w:rsidRPr="004411DC" w:rsidRDefault="00721BD3" w:rsidP="004411DC">
      <w:pPr>
        <w:pStyle w:val="Overskrift2"/>
        <w:spacing w:line="240" w:lineRule="auto"/>
        <w:rPr>
          <w:lang w:val="en-GB"/>
        </w:rPr>
      </w:pPr>
      <w:r w:rsidRPr="004411DC">
        <w:rPr>
          <w:lang w:val="en-GB"/>
        </w:rPr>
        <w:t xml:space="preserve"> Duration and Termination </w:t>
      </w:r>
    </w:p>
    <w:p w14:paraId="28AAB1DB" w14:textId="77777777" w:rsidR="00EB720D" w:rsidRPr="004411DC" w:rsidRDefault="00EB720D" w:rsidP="004411DC">
      <w:pPr>
        <w:spacing w:after="0" w:line="240" w:lineRule="auto"/>
        <w:textAlignment w:val="baseline"/>
        <w:rPr>
          <w:rFonts w:eastAsia="Arial" w:cs="Arial"/>
          <w:lang w:val="en-GB" w:eastAsia="nb-NO"/>
        </w:rPr>
      </w:pPr>
    </w:p>
    <w:p w14:paraId="3775DE66" w14:textId="73FB00D0" w:rsidR="00EB720D" w:rsidRPr="004411DC" w:rsidRDefault="00721BD3" w:rsidP="004411DC">
      <w:pPr>
        <w:spacing w:after="0" w:line="240" w:lineRule="auto"/>
        <w:textAlignment w:val="baseline"/>
        <w:rPr>
          <w:rFonts w:eastAsia="Arial" w:cs="Arial"/>
          <w:lang w:val="en-GB"/>
        </w:rPr>
      </w:pPr>
      <w:r w:rsidRPr="004411DC">
        <w:rPr>
          <w:rFonts w:eastAsia="Arial" w:cs="Arial"/>
          <w:lang w:val="en-GB" w:eastAsia="nb-NO"/>
        </w:rPr>
        <w:t>This Agreement shall enter into force upon signature by both Parties. The Agreement shall remain in effect until terminated, or until any associated agreements between the Parties cease to apply.</w:t>
      </w:r>
    </w:p>
    <w:p w14:paraId="2A1489C2" w14:textId="02ED173F" w:rsidR="408A4D50" w:rsidRPr="004411DC" w:rsidRDefault="408A4D50" w:rsidP="004411DC">
      <w:pPr>
        <w:spacing w:after="0" w:line="240" w:lineRule="auto"/>
        <w:rPr>
          <w:rFonts w:eastAsia="Arial" w:cs="Arial"/>
          <w:lang w:val="en-GB" w:eastAsia="nb-NO"/>
        </w:rPr>
      </w:pPr>
    </w:p>
    <w:p w14:paraId="66D466A5" w14:textId="20F2E9EE" w:rsidR="0FD60997" w:rsidRPr="004411DC" w:rsidRDefault="00721BD3" w:rsidP="004411DC">
      <w:pPr>
        <w:spacing w:after="0" w:line="240" w:lineRule="auto"/>
        <w:rPr>
          <w:rFonts w:eastAsia="Arial" w:cs="Arial"/>
          <w:lang w:val="en-GB" w:eastAsia="nb-NO"/>
        </w:rPr>
      </w:pPr>
      <w:r w:rsidRPr="004411DC">
        <w:rPr>
          <w:rFonts w:eastAsia="Arial" w:cs="Arial"/>
          <w:lang w:val="en-GB" w:eastAsia="nb-NO"/>
        </w:rPr>
        <w:t xml:space="preserve">The duty of confidentiality relating to </w:t>
      </w:r>
      <w:r w:rsidR="00995200" w:rsidRPr="004411DC">
        <w:rPr>
          <w:rFonts w:eastAsia="Arial" w:cs="Arial"/>
          <w:lang w:val="en-GB" w:eastAsia="nb-NO"/>
        </w:rPr>
        <w:t>power</w:t>
      </w:r>
      <w:r w:rsidR="00CF5D41">
        <w:rPr>
          <w:rFonts w:eastAsia="Arial" w:cs="Arial"/>
          <w:lang w:val="en-GB" w:eastAsia="nb-NO"/>
        </w:rPr>
        <w:t>-sensitive</w:t>
      </w:r>
      <w:r w:rsidR="00995200" w:rsidRPr="004411DC">
        <w:rPr>
          <w:rFonts w:eastAsia="Arial" w:cs="Arial"/>
          <w:lang w:val="en-GB" w:eastAsia="nb-NO"/>
        </w:rPr>
        <w:t xml:space="preserve"> information</w:t>
      </w:r>
      <w:r w:rsidRPr="004411DC">
        <w:rPr>
          <w:rFonts w:eastAsia="Arial" w:cs="Arial"/>
          <w:lang w:val="en-GB" w:eastAsia="nb-NO"/>
        </w:rPr>
        <w:t xml:space="preserve"> obtained through the performance of the </w:t>
      </w:r>
      <w:r w:rsidR="00CF5D41">
        <w:rPr>
          <w:rFonts w:eastAsia="Arial" w:cs="Arial"/>
          <w:lang w:val="en-GB" w:eastAsia="nb-NO"/>
        </w:rPr>
        <w:t>Agreement</w:t>
      </w:r>
      <w:r w:rsidRPr="004411DC">
        <w:rPr>
          <w:rFonts w:eastAsia="Arial" w:cs="Arial"/>
          <w:lang w:val="en-GB" w:eastAsia="nb-NO"/>
        </w:rPr>
        <w:t xml:space="preserve"> continue to apply after the termination of the activity on which this Agreement is based.</w:t>
      </w:r>
    </w:p>
    <w:p w14:paraId="3FE1BF9A" w14:textId="77777777" w:rsidR="00EB720D" w:rsidRPr="004411DC" w:rsidRDefault="00EB720D" w:rsidP="004411DC">
      <w:pPr>
        <w:spacing w:after="0" w:line="240" w:lineRule="auto"/>
        <w:textAlignment w:val="baseline"/>
        <w:rPr>
          <w:rFonts w:eastAsia="Arial" w:cs="Arial"/>
          <w:lang w:val="en-GB" w:eastAsia="nb-NO"/>
        </w:rPr>
      </w:pPr>
    </w:p>
    <w:p w14:paraId="7008B49B" w14:textId="16064294" w:rsidR="00EB720D" w:rsidRPr="004411DC" w:rsidRDefault="00995200" w:rsidP="004411DC">
      <w:pPr>
        <w:spacing w:after="0" w:line="240" w:lineRule="auto"/>
        <w:textAlignment w:val="baseline"/>
        <w:rPr>
          <w:rFonts w:eastAsia="Arial" w:cs="Arial"/>
          <w:lang w:val="en-GB" w:eastAsia="nb-NO"/>
        </w:rPr>
      </w:pPr>
      <w:r w:rsidRPr="004411DC">
        <w:rPr>
          <w:rFonts w:cs="Arial"/>
          <w:lang w:val="en-GB"/>
        </w:rPr>
        <w:lastRenderedPageBreak/>
        <w:t xml:space="preserve">In the event of a breach of this Agreement, the Client may require the Supplier to implement changes to its </w:t>
      </w:r>
      <w:r w:rsidR="004411DC" w:rsidRPr="004411DC">
        <w:rPr>
          <w:rFonts w:cs="Arial"/>
          <w:lang w:val="en-GB"/>
        </w:rPr>
        <w:t>procedures or</w:t>
      </w:r>
      <w:r w:rsidRPr="004411DC">
        <w:rPr>
          <w:rFonts w:cs="Arial"/>
          <w:lang w:val="en-GB"/>
        </w:rPr>
        <w:t xml:space="preserve"> instruct the Supplier to cease any further handling of power</w:t>
      </w:r>
      <w:r w:rsidR="00CF5D41">
        <w:rPr>
          <w:rFonts w:cs="Arial"/>
          <w:lang w:val="en-GB"/>
        </w:rPr>
        <w:t>-</w:t>
      </w:r>
      <w:r w:rsidR="00CF5D41" w:rsidRPr="00CF5D41">
        <w:rPr>
          <w:rFonts w:cs="Arial"/>
          <w:lang w:val="en-GB"/>
        </w:rPr>
        <w:t xml:space="preserve"> </w:t>
      </w:r>
      <w:r w:rsidR="00CF5D41" w:rsidRPr="004411DC">
        <w:rPr>
          <w:rFonts w:cs="Arial"/>
          <w:lang w:val="en-GB"/>
        </w:rPr>
        <w:t>sensitive</w:t>
      </w:r>
      <w:r w:rsidRPr="004411DC">
        <w:rPr>
          <w:rFonts w:cs="Arial"/>
          <w:lang w:val="en-GB"/>
        </w:rPr>
        <w:t xml:space="preserve"> information with immediate effect. A breach of the duty of confidentiality relating to </w:t>
      </w:r>
      <w:r w:rsidR="00CF5D41">
        <w:rPr>
          <w:rFonts w:cs="Arial"/>
          <w:lang w:val="en-GB"/>
        </w:rPr>
        <w:t>power-</w:t>
      </w:r>
      <w:r w:rsidRPr="004411DC">
        <w:rPr>
          <w:rFonts w:cs="Arial"/>
          <w:lang w:val="en-GB"/>
        </w:rPr>
        <w:t xml:space="preserve">sensitive </w:t>
      </w:r>
      <w:r w:rsidR="00CF5D41">
        <w:rPr>
          <w:rFonts w:cs="Arial"/>
          <w:lang w:val="en-GB"/>
        </w:rPr>
        <w:t>i</w:t>
      </w:r>
      <w:r w:rsidRPr="004411DC">
        <w:rPr>
          <w:rFonts w:cs="Arial"/>
          <w:lang w:val="en-GB"/>
        </w:rPr>
        <w:t xml:space="preserve">nformation may have consequences for the </w:t>
      </w:r>
      <w:r w:rsidR="00CF5D41">
        <w:rPr>
          <w:rFonts w:cs="Arial"/>
          <w:lang w:val="en-GB"/>
        </w:rPr>
        <w:t>Agreement.</w:t>
      </w:r>
    </w:p>
    <w:p w14:paraId="1905A39C" w14:textId="77777777" w:rsidR="00EB720D" w:rsidRPr="004411DC" w:rsidRDefault="00EB720D" w:rsidP="00EB720D">
      <w:pPr>
        <w:rPr>
          <w:lang w:val="en-GB"/>
        </w:rPr>
      </w:pPr>
    </w:p>
    <w:p w14:paraId="0862508C" w14:textId="7549F0E6" w:rsidR="00EB720D" w:rsidRPr="004411DC" w:rsidRDefault="00995200" w:rsidP="002F42DA">
      <w:pPr>
        <w:pStyle w:val="Overskrift2"/>
        <w:rPr>
          <w:lang w:val="en-GB"/>
        </w:rPr>
      </w:pPr>
      <w:r w:rsidRPr="004411DC">
        <w:rPr>
          <w:lang w:val="en-GB"/>
        </w:rPr>
        <w:t>Signatures</w:t>
      </w:r>
    </w:p>
    <w:p w14:paraId="3EB8B92A" w14:textId="77777777" w:rsidR="00EB720D" w:rsidRPr="004411DC" w:rsidRDefault="00EB720D" w:rsidP="00EB720D">
      <w:pPr>
        <w:rPr>
          <w:sz w:val="21"/>
          <w:szCs w:val="21"/>
          <w:lang w:val="en-GB"/>
        </w:rPr>
      </w:pPr>
    </w:p>
    <w:p w14:paraId="4FA463D6" w14:textId="2A8C87DB" w:rsidR="00EB720D" w:rsidRPr="004411DC" w:rsidRDefault="00995200" w:rsidP="00EB720D">
      <w:pPr>
        <w:spacing w:after="0" w:line="240" w:lineRule="auto"/>
        <w:textAlignment w:val="baseline"/>
        <w:rPr>
          <w:rFonts w:eastAsia="Arial" w:cs="Arial"/>
          <w:lang w:val="en-GB" w:eastAsia="nb-NO"/>
        </w:rPr>
      </w:pPr>
      <w:r w:rsidRPr="004411DC">
        <w:rPr>
          <w:rFonts w:eastAsia="Arial" w:cs="Arial"/>
          <w:lang w:val="en-GB" w:eastAsia="nb-NO"/>
        </w:rPr>
        <w:t>Signed by both parties</w:t>
      </w:r>
    </w:p>
    <w:p w14:paraId="7096F1F0" w14:textId="77777777" w:rsidR="00EB720D" w:rsidRPr="004411DC" w:rsidRDefault="00EB720D" w:rsidP="00EB720D">
      <w:pPr>
        <w:spacing w:after="0" w:line="240" w:lineRule="auto"/>
        <w:textAlignment w:val="baseline"/>
        <w:rPr>
          <w:rFonts w:eastAsia="Arial" w:cs="Arial"/>
          <w:lang w:val="en-GB" w:eastAsia="nb-NO"/>
        </w:rPr>
      </w:pPr>
    </w:p>
    <w:p w14:paraId="69CC8549" w14:textId="77777777" w:rsidR="00EB720D" w:rsidRPr="004411DC" w:rsidRDefault="00EB720D" w:rsidP="00EB720D">
      <w:pPr>
        <w:spacing w:after="0" w:line="240" w:lineRule="auto"/>
        <w:textAlignment w:val="baseline"/>
        <w:rPr>
          <w:rFonts w:eastAsia="Arial" w:cs="Arial"/>
          <w:lang w:val="en-GB" w:eastAsia="nb-NO"/>
        </w:rPr>
      </w:pPr>
      <w:r w:rsidRPr="004411DC">
        <w:rPr>
          <w:rFonts w:eastAsia="Arial" w:cs="Arial"/>
          <w:lang w:val="en-GB" w:eastAsia="nb-NO"/>
        </w:rPr>
        <w:t> </w:t>
      </w:r>
    </w:p>
    <w:p w14:paraId="66224085" w14:textId="77777777" w:rsidR="00EB720D" w:rsidRPr="004411DC" w:rsidRDefault="00EB720D" w:rsidP="00EB720D">
      <w:pPr>
        <w:spacing w:after="0" w:line="240" w:lineRule="auto"/>
        <w:textAlignment w:val="baseline"/>
        <w:rPr>
          <w:rFonts w:eastAsia="Arial" w:cs="Arial"/>
          <w:lang w:val="en-GB" w:eastAsia="nb-NO"/>
        </w:rPr>
      </w:pPr>
      <w:r w:rsidRPr="004411DC">
        <w:rPr>
          <w:rFonts w:eastAsia="Arial" w:cs="Arial"/>
          <w:color w:val="000000" w:themeColor="text1"/>
          <w:lang w:val="en-GB" w:eastAsia="nb-NO"/>
        </w:rPr>
        <w:t> </w:t>
      </w:r>
    </w:p>
    <w:p w14:paraId="4B1229F3" w14:textId="77777777" w:rsidR="00EB720D" w:rsidRPr="004411DC" w:rsidRDefault="00EB720D" w:rsidP="00EB720D">
      <w:pPr>
        <w:spacing w:after="0" w:line="240" w:lineRule="auto"/>
        <w:textAlignment w:val="baseline"/>
        <w:rPr>
          <w:rFonts w:eastAsia="Arial" w:cs="Arial"/>
          <w:b/>
          <w:bCs/>
          <w:lang w:val="en-GB" w:eastAsia="nb-NO"/>
        </w:rPr>
      </w:pPr>
    </w:p>
    <w:p w14:paraId="12E01DE1" w14:textId="7B2825A6" w:rsidR="00EB720D" w:rsidRPr="00CF5D41" w:rsidRDefault="00EB720D" w:rsidP="00EB720D">
      <w:pPr>
        <w:spacing w:after="0" w:line="240" w:lineRule="auto"/>
        <w:textAlignment w:val="baseline"/>
        <w:rPr>
          <w:rFonts w:eastAsia="Arial" w:cs="Arial"/>
          <w:b/>
          <w:bCs/>
          <w:lang w:val="en-GB" w:eastAsia="nb-NO"/>
        </w:rPr>
      </w:pPr>
      <w:r w:rsidRPr="00CF5D41">
        <w:rPr>
          <w:rFonts w:eastAsia="Arial" w:cs="Arial"/>
          <w:b/>
          <w:bCs/>
          <w:lang w:val="en-GB" w:eastAsia="nb-NO"/>
        </w:rPr>
        <w:t>BKK AS</w:t>
      </w:r>
      <w:r w:rsidRPr="00CF5D41">
        <w:rPr>
          <w:rFonts w:eastAsia="Arial" w:cs="Arial"/>
          <w:b/>
          <w:bCs/>
          <w:lang w:val="en-GB" w:eastAsia="nb-NO"/>
        </w:rPr>
        <w:tab/>
      </w:r>
      <w:r w:rsidRPr="00CF5D41">
        <w:rPr>
          <w:rFonts w:eastAsia="Arial" w:cs="Arial"/>
          <w:b/>
          <w:bCs/>
          <w:lang w:val="en-GB" w:eastAsia="nb-NO"/>
        </w:rPr>
        <w:tab/>
      </w:r>
      <w:r w:rsidRPr="00CF5D41">
        <w:rPr>
          <w:rFonts w:eastAsia="Arial" w:cs="Arial"/>
          <w:b/>
          <w:bCs/>
          <w:lang w:val="en-GB" w:eastAsia="nb-NO"/>
        </w:rPr>
        <w:tab/>
      </w:r>
      <w:r w:rsidRPr="00CF5D41">
        <w:rPr>
          <w:rFonts w:eastAsia="Arial" w:cs="Arial"/>
          <w:b/>
          <w:bCs/>
          <w:lang w:val="en-GB" w:eastAsia="nb-NO"/>
        </w:rPr>
        <w:tab/>
      </w:r>
      <w:r w:rsidR="00995200" w:rsidRPr="00CF5D41">
        <w:rPr>
          <w:rFonts w:eastAsia="Arial" w:cs="Arial"/>
          <w:b/>
          <w:bCs/>
          <w:lang w:val="en-GB" w:eastAsia="nb-NO"/>
        </w:rPr>
        <w:t xml:space="preserve">                                                              </w:t>
      </w:r>
      <w:r w:rsidRPr="00CF5D41">
        <w:rPr>
          <w:rFonts w:eastAsia="Arial" w:cs="Arial"/>
          <w:b/>
          <w:bCs/>
          <w:lang w:val="en-GB" w:eastAsia="nb-NO"/>
        </w:rPr>
        <w:tab/>
        <w:t>[</w:t>
      </w:r>
      <w:r w:rsidR="00995200" w:rsidRPr="00CF5D41">
        <w:rPr>
          <w:rFonts w:eastAsia="Arial" w:cs="Arial"/>
          <w:b/>
          <w:bCs/>
          <w:lang w:val="en-GB" w:eastAsia="nb-NO"/>
        </w:rPr>
        <w:t>Supplier Name</w:t>
      </w:r>
      <w:r w:rsidRPr="00CF5D41">
        <w:rPr>
          <w:rFonts w:eastAsia="Arial" w:cs="Arial"/>
          <w:b/>
          <w:bCs/>
          <w:lang w:val="en-GB" w:eastAsia="nb-NO"/>
        </w:rPr>
        <w:t>]</w:t>
      </w:r>
    </w:p>
    <w:p w14:paraId="3AE708F8" w14:textId="77777777" w:rsidR="00EB720D" w:rsidRPr="00CF5D41" w:rsidRDefault="00EB720D" w:rsidP="00EB720D">
      <w:pPr>
        <w:spacing w:after="0" w:line="240" w:lineRule="auto"/>
        <w:textAlignment w:val="baseline"/>
        <w:rPr>
          <w:rFonts w:eastAsia="Arial" w:cs="Arial"/>
          <w:lang w:val="en-GB" w:eastAsia="nb-NO"/>
        </w:rPr>
      </w:pPr>
    </w:p>
    <w:p w14:paraId="4C4FEFD4" w14:textId="77777777" w:rsidR="00EB720D" w:rsidRPr="00CF5D41" w:rsidRDefault="00EB720D" w:rsidP="00EB720D">
      <w:pPr>
        <w:spacing w:after="0" w:line="240" w:lineRule="auto"/>
        <w:textAlignment w:val="baseline"/>
        <w:rPr>
          <w:rFonts w:eastAsia="Arial" w:cs="Arial"/>
          <w:lang w:val="en-GB" w:eastAsia="nb-NO"/>
        </w:rPr>
      </w:pPr>
    </w:p>
    <w:p w14:paraId="31B07AC6" w14:textId="77777777" w:rsidR="00EB720D" w:rsidRPr="00CF5D41" w:rsidRDefault="00EB720D" w:rsidP="00EB720D">
      <w:pPr>
        <w:spacing w:after="0" w:line="240" w:lineRule="auto"/>
        <w:textAlignment w:val="baseline"/>
        <w:rPr>
          <w:rFonts w:eastAsia="Arial" w:cs="Arial"/>
          <w:lang w:val="en-GB" w:eastAsia="nb-NO"/>
        </w:rPr>
      </w:pPr>
    </w:p>
    <w:p w14:paraId="5A62C0D7" w14:textId="77777777" w:rsidR="00EB720D" w:rsidRPr="00CF5D41" w:rsidRDefault="00EB720D" w:rsidP="00EB720D">
      <w:pPr>
        <w:spacing w:after="0" w:line="240" w:lineRule="auto"/>
        <w:textAlignment w:val="baseline"/>
        <w:rPr>
          <w:rFonts w:eastAsia="Arial" w:cs="Arial"/>
          <w:lang w:val="en-GB" w:eastAsia="nb-NO"/>
        </w:rPr>
      </w:pPr>
    </w:p>
    <w:p w14:paraId="198CD9D1" w14:textId="48481340" w:rsidR="00EB720D" w:rsidRPr="00CF5D41" w:rsidRDefault="00EB720D" w:rsidP="00EB720D">
      <w:pPr>
        <w:spacing w:after="0" w:line="240" w:lineRule="auto"/>
        <w:textAlignment w:val="baseline"/>
        <w:rPr>
          <w:rFonts w:eastAsia="Arial" w:cs="Arial"/>
          <w:lang w:val="en-GB" w:eastAsia="nb-NO"/>
        </w:rPr>
      </w:pPr>
      <w:r w:rsidRPr="00CF5D41">
        <w:rPr>
          <w:rFonts w:eastAsia="Arial" w:cs="Arial"/>
          <w:lang w:val="en-GB" w:eastAsia="nb-NO"/>
        </w:rPr>
        <w:t>[Na</w:t>
      </w:r>
      <w:r w:rsidR="00995200" w:rsidRPr="00CF5D41">
        <w:rPr>
          <w:rFonts w:eastAsia="Arial" w:cs="Arial"/>
          <w:lang w:val="en-GB" w:eastAsia="nb-NO"/>
        </w:rPr>
        <w:t>me</w:t>
      </w:r>
      <w:r w:rsidRPr="00CF5D41">
        <w:rPr>
          <w:rFonts w:eastAsia="Arial" w:cs="Arial"/>
          <w:lang w:val="en-GB" w:eastAsia="nb-NO"/>
        </w:rPr>
        <w:t>]</w:t>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Pr="00CF5D41">
        <w:rPr>
          <w:rFonts w:eastAsia="Arial" w:cs="Arial"/>
          <w:lang w:val="en-GB" w:eastAsia="nb-NO"/>
        </w:rPr>
        <w:t>[Na</w:t>
      </w:r>
      <w:r w:rsidR="00995200" w:rsidRPr="00CF5D41">
        <w:rPr>
          <w:rFonts w:eastAsia="Arial" w:cs="Arial"/>
          <w:lang w:val="en-GB" w:eastAsia="nb-NO"/>
        </w:rPr>
        <w:t>me</w:t>
      </w:r>
      <w:r w:rsidRPr="00CF5D41">
        <w:rPr>
          <w:rFonts w:eastAsia="Arial" w:cs="Arial"/>
          <w:lang w:val="en-GB" w:eastAsia="nb-NO"/>
        </w:rPr>
        <w:t>]</w:t>
      </w:r>
    </w:p>
    <w:p w14:paraId="4B8CD502" w14:textId="627ED222" w:rsidR="00EB720D" w:rsidRPr="004411DC" w:rsidRDefault="00EB720D" w:rsidP="00EB720D">
      <w:pPr>
        <w:spacing w:after="0" w:line="240" w:lineRule="auto"/>
        <w:textAlignment w:val="baseline"/>
        <w:rPr>
          <w:rFonts w:eastAsia="Arial" w:cs="Arial"/>
          <w:lang w:val="en-GB" w:eastAsia="nb-NO"/>
        </w:rPr>
      </w:pPr>
      <w:r w:rsidRPr="00CF5D41">
        <w:rPr>
          <w:rFonts w:eastAsia="Arial" w:cs="Arial"/>
          <w:lang w:val="en-GB" w:eastAsia="nb-NO"/>
        </w:rPr>
        <w:t xml:space="preserve">[Role] </w:t>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00995200" w:rsidRPr="00CF5D41">
        <w:rPr>
          <w:rFonts w:eastAsia="Arial" w:cs="Arial"/>
          <w:lang w:val="en-GB" w:eastAsia="nb-NO"/>
        </w:rPr>
        <w:tab/>
      </w:r>
      <w:r w:rsidRPr="00CF5D41">
        <w:rPr>
          <w:rFonts w:eastAsia="Arial" w:cs="Arial"/>
          <w:lang w:val="en-GB" w:eastAsia="nb-NO"/>
        </w:rPr>
        <w:tab/>
      </w:r>
      <w:r w:rsidR="00995200" w:rsidRPr="00CF5D41">
        <w:rPr>
          <w:rFonts w:eastAsia="Arial" w:cs="Arial"/>
          <w:lang w:val="en-GB" w:eastAsia="nb-NO"/>
        </w:rPr>
        <w:t xml:space="preserve">    </w:t>
      </w:r>
      <w:proofErr w:type="gramStart"/>
      <w:r w:rsidR="00995200" w:rsidRPr="00CF5D41">
        <w:rPr>
          <w:rFonts w:eastAsia="Arial" w:cs="Arial"/>
          <w:lang w:val="en-GB" w:eastAsia="nb-NO"/>
        </w:rPr>
        <w:t xml:space="preserve">   </w:t>
      </w:r>
      <w:r w:rsidRPr="00CF5D41">
        <w:rPr>
          <w:rFonts w:eastAsia="Arial" w:cs="Arial"/>
          <w:lang w:val="en-GB" w:eastAsia="nb-NO"/>
        </w:rPr>
        <w:t>[</w:t>
      </w:r>
      <w:proofErr w:type="gramEnd"/>
      <w:r w:rsidRPr="00CF5D41">
        <w:rPr>
          <w:rFonts w:eastAsia="Arial" w:cs="Arial"/>
          <w:lang w:val="en-GB" w:eastAsia="nb-NO"/>
        </w:rPr>
        <w:t>Role]</w:t>
      </w:r>
    </w:p>
    <w:p w14:paraId="74D47C66" w14:textId="77777777" w:rsidR="00EB720D" w:rsidRPr="004411DC" w:rsidRDefault="00EB720D" w:rsidP="00EB720D">
      <w:pPr>
        <w:rPr>
          <w:sz w:val="21"/>
          <w:szCs w:val="21"/>
          <w:lang w:val="en-GB"/>
        </w:rPr>
      </w:pPr>
    </w:p>
    <w:p w14:paraId="16B54A9F" w14:textId="77777777" w:rsidR="00EB720D" w:rsidRPr="004411DC" w:rsidRDefault="00EB720D" w:rsidP="00EB720D">
      <w:pPr>
        <w:rPr>
          <w:sz w:val="21"/>
          <w:szCs w:val="21"/>
          <w:lang w:val="en-GB"/>
        </w:rPr>
      </w:pPr>
    </w:p>
    <w:p w14:paraId="43FC6916" w14:textId="77777777" w:rsidR="00EB720D" w:rsidRPr="004411DC" w:rsidRDefault="00EB720D" w:rsidP="00EB720D">
      <w:pPr>
        <w:rPr>
          <w:sz w:val="21"/>
          <w:szCs w:val="21"/>
          <w:lang w:val="en-GB"/>
        </w:rPr>
      </w:pPr>
    </w:p>
    <w:p w14:paraId="4FD84109" w14:textId="77777777" w:rsidR="004355D0" w:rsidRPr="004411DC" w:rsidRDefault="004355D0">
      <w:pPr>
        <w:rPr>
          <w:lang w:val="en-GB"/>
        </w:rPr>
      </w:pPr>
    </w:p>
    <w:sectPr w:rsidR="004355D0" w:rsidRPr="004411DC" w:rsidSect="00EB720D">
      <w:pgSz w:w="11906" w:h="16838" w:code="9"/>
      <w:pgMar w:top="1418" w:right="1531" w:bottom="1418" w:left="1531" w:header="709" w:footer="567" w:gutter="0"/>
      <w:cols w:space="282"/>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4380" w14:textId="77777777" w:rsidR="00E4537F" w:rsidRDefault="00E4537F">
      <w:pPr>
        <w:spacing w:after="0" w:line="240" w:lineRule="auto"/>
      </w:pPr>
      <w:r>
        <w:separator/>
      </w:r>
    </w:p>
  </w:endnote>
  <w:endnote w:type="continuationSeparator" w:id="0">
    <w:p w14:paraId="33C00513" w14:textId="77777777" w:rsidR="00E4537F" w:rsidRDefault="00E4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779234"/>
      <w:docPartObj>
        <w:docPartGallery w:val="Page Numbers (Bottom of Page)"/>
        <w:docPartUnique/>
      </w:docPartObj>
    </w:sdtPr>
    <w:sdtContent>
      <w:p w14:paraId="35D7B768" w14:textId="4DFEA410" w:rsidR="00CF5D41" w:rsidRDefault="00CF5D41">
        <w:pPr>
          <w:pStyle w:val="Bunntekst"/>
        </w:pPr>
        <w:r>
          <w:fldChar w:fldCharType="begin"/>
        </w:r>
        <w:r>
          <w:instrText>PAGE   \* MERGEFORMAT</w:instrText>
        </w:r>
        <w:r>
          <w:fldChar w:fldCharType="separate"/>
        </w:r>
        <w:r>
          <w:t>2</w:t>
        </w:r>
        <w:r>
          <w:fldChar w:fldCharType="end"/>
        </w:r>
      </w:p>
    </w:sdtContent>
  </w:sdt>
  <w:p w14:paraId="655E67CB" w14:textId="5EE5ED91" w:rsidR="00B42A6E" w:rsidRDefault="00B42A6E" w:rsidP="00D32DDA">
    <w:pPr>
      <w:pStyle w:val="Bunntekst"/>
      <w:tabs>
        <w:tab w:val="left" w:pos="3735"/>
      </w:tabs>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C5A2" w14:textId="77777777" w:rsidR="00B42A6E" w:rsidRDefault="00B42A6E">
    <w:pPr>
      <w:pStyle w:val="Bunntekst"/>
    </w:pPr>
  </w:p>
  <w:p w14:paraId="59E0B6B6" w14:textId="77777777" w:rsidR="00B42A6E" w:rsidRDefault="00B42A6E">
    <w:pPr>
      <w:pStyle w:val="Bunntekst"/>
    </w:pPr>
  </w:p>
  <w:p w14:paraId="1CCE3C4F" w14:textId="77777777" w:rsidR="00B42A6E" w:rsidRDefault="00B42A6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EC0A" w14:textId="77777777" w:rsidR="00E4537F" w:rsidRDefault="00E4537F">
      <w:pPr>
        <w:spacing w:after="0" w:line="240" w:lineRule="auto"/>
      </w:pPr>
      <w:r>
        <w:separator/>
      </w:r>
    </w:p>
  </w:footnote>
  <w:footnote w:type="continuationSeparator" w:id="0">
    <w:p w14:paraId="5787B1A7" w14:textId="77777777" w:rsidR="00E4537F" w:rsidRDefault="00E45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5162" w14:textId="77777777" w:rsidR="00B42A6E" w:rsidRDefault="00B42A6E">
    <w:pPr>
      <w:pStyle w:val="Topptekst"/>
    </w:pPr>
    <w:r>
      <w:rPr>
        <w:noProof/>
      </w:rPr>
      <mc:AlternateContent>
        <mc:Choice Requires="wps">
          <w:drawing>
            <wp:anchor distT="0" distB="0" distL="0" distR="0" simplePos="0" relativeHeight="251658240" behindDoc="0" locked="0" layoutInCell="1" allowOverlap="1" wp14:anchorId="403EF9A5" wp14:editId="4AFBF4ED">
              <wp:simplePos x="635" y="635"/>
              <wp:positionH relativeFrom="leftMargin">
                <wp:align>left</wp:align>
              </wp:positionH>
              <wp:positionV relativeFrom="paragraph">
                <wp:posOffset>635</wp:posOffset>
              </wp:positionV>
              <wp:extent cx="443865" cy="443865"/>
              <wp:effectExtent l="0" t="0" r="8890" b="13335"/>
              <wp:wrapSquare wrapText="bothSides"/>
              <wp:docPr id="3" name="Tekstboks 3" descr="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585B17" w14:textId="77777777" w:rsidR="00B42A6E" w:rsidRPr="006D682E" w:rsidRDefault="00B42A6E">
                          <w:pPr>
                            <w:rPr>
                              <w:rFonts w:ascii="Calibri" w:eastAsia="Calibri" w:hAnsi="Calibri" w:cs="Calibri"/>
                              <w:noProof/>
                              <w:color w:val="0000FF"/>
                              <w:sz w:val="20"/>
                              <w:szCs w:val="20"/>
                            </w:rPr>
                          </w:pPr>
                          <w:r w:rsidRPr="006D682E">
                            <w:rPr>
                              <w:rFonts w:ascii="Calibri" w:eastAsia="Calibri" w:hAnsi="Calibri" w:cs="Calibri"/>
                              <w:noProof/>
                              <w:color w:val="0000FF"/>
                              <w:sz w:val="20"/>
                              <w:szCs w:val="20"/>
                            </w:rPr>
                            <w:t>Åpen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3EF9A5" id="_x0000_t202" coordsize="21600,21600" o:spt="202" path="m,l,21600r21600,l21600,xe">
              <v:stroke joinstyle="miter"/>
              <v:path gradientshapeok="t" o:connecttype="rect"/>
            </v:shapetype>
            <v:shape id="Tekstboks 3" o:spid="_x0000_s1026" type="#_x0000_t202" alt="Åpen"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5585B17" w14:textId="77777777" w:rsidR="00B42A6E" w:rsidRPr="006D682E" w:rsidRDefault="00B42A6E">
                    <w:pPr>
                      <w:rPr>
                        <w:rFonts w:ascii="Calibri" w:eastAsia="Calibri" w:hAnsi="Calibri" w:cs="Calibri"/>
                        <w:noProof/>
                        <w:color w:val="0000FF"/>
                        <w:sz w:val="20"/>
                        <w:szCs w:val="20"/>
                      </w:rPr>
                    </w:pPr>
                    <w:r w:rsidRPr="006D682E">
                      <w:rPr>
                        <w:rFonts w:ascii="Calibri" w:eastAsia="Calibri" w:hAnsi="Calibri" w:cs="Calibri"/>
                        <w:noProof/>
                        <w:color w:val="0000FF"/>
                        <w:sz w:val="20"/>
                        <w:szCs w:val="20"/>
                      </w:rPr>
                      <w:t>Åpen</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D32DDA" w14:paraId="745BF064" w14:textId="77777777" w:rsidTr="00D32DDA">
      <w:trPr>
        <w:trHeight w:val="300"/>
      </w:trPr>
      <w:tc>
        <w:tcPr>
          <w:tcW w:w="2945" w:type="dxa"/>
        </w:tcPr>
        <w:p w14:paraId="1EFBA8BE" w14:textId="77777777" w:rsidR="00B42A6E" w:rsidRDefault="00B42A6E" w:rsidP="00D32DDA">
          <w:pPr>
            <w:pStyle w:val="Topptekst"/>
            <w:ind w:left="-115"/>
            <w:jc w:val="left"/>
          </w:pPr>
        </w:p>
      </w:tc>
      <w:tc>
        <w:tcPr>
          <w:tcW w:w="2945" w:type="dxa"/>
        </w:tcPr>
        <w:p w14:paraId="37853EC4" w14:textId="77777777" w:rsidR="00B42A6E" w:rsidRDefault="00B42A6E" w:rsidP="00D32DDA">
          <w:pPr>
            <w:pStyle w:val="Topptekst"/>
            <w:jc w:val="center"/>
          </w:pPr>
        </w:p>
      </w:tc>
      <w:tc>
        <w:tcPr>
          <w:tcW w:w="2945" w:type="dxa"/>
        </w:tcPr>
        <w:p w14:paraId="0DC5B275" w14:textId="77777777" w:rsidR="00B42A6E" w:rsidRDefault="00B42A6E" w:rsidP="00D32DDA">
          <w:pPr>
            <w:pStyle w:val="Topptekst"/>
            <w:ind w:right="-115"/>
          </w:pPr>
        </w:p>
      </w:tc>
    </w:tr>
  </w:tbl>
  <w:p w14:paraId="06222DE2" w14:textId="77777777" w:rsidR="00B42A6E" w:rsidRDefault="00B42A6E" w:rsidP="00D32DD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9A99" w14:textId="77777777" w:rsidR="00B42A6E" w:rsidRDefault="00B42A6E" w:rsidP="00D32DDA">
    <w:pPr>
      <w:pStyle w:val="Topptekst"/>
      <w:jc w:val="left"/>
      <w:rPr>
        <w:rFonts w:cs="Arial"/>
        <w:noProof/>
        <w:szCs w:val="20"/>
      </w:rPr>
    </w:pPr>
  </w:p>
  <w:p w14:paraId="7BDBA749" w14:textId="77777777" w:rsidR="00B42A6E" w:rsidRDefault="00B42A6E" w:rsidP="00D32DDA">
    <w:pPr>
      <w:pStyle w:val="Topptekst"/>
      <w:jc w:val="left"/>
      <w:rPr>
        <w:rFonts w:cs="Arial"/>
        <w:noProof/>
        <w:szCs w:val="20"/>
      </w:rPr>
    </w:pPr>
  </w:p>
  <w:p w14:paraId="34AD9534" w14:textId="77777777" w:rsidR="00B42A6E" w:rsidRDefault="00B42A6E" w:rsidP="00D32DDA">
    <w:pPr>
      <w:pStyle w:val="Topptekst"/>
      <w:jc w:val="left"/>
    </w:pPr>
    <w:r w:rsidRPr="00A44976">
      <w:rPr>
        <w:rFonts w:cs="Arial"/>
        <w:noProof/>
        <w:szCs w:val="20"/>
      </w:rPr>
      <w:drawing>
        <wp:inline distT="0" distB="0" distL="0" distR="0" wp14:anchorId="3EEFF49A" wp14:editId="16877CE2">
          <wp:extent cx="1257300" cy="333375"/>
          <wp:effectExtent l="0" t="0" r="0" b="0"/>
          <wp:docPr id="1831120676" name="Grafikk 1831120676"/>
          <wp:cNvGraphicFramePr/>
          <a:graphic xmlns:a="http://schemas.openxmlformats.org/drawingml/2006/main">
            <a:graphicData uri="http://schemas.openxmlformats.org/drawingml/2006/picture">
              <pic:pic xmlns:pic="http://schemas.openxmlformats.org/drawingml/2006/picture">
                <pic:nvPicPr>
                  <pic:cNvPr id="1898912618" name="Grafikk 1"/>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255395" cy="331470"/>
                  </a:xfrm>
                  <a:prstGeom prst="rect">
                    <a:avLst/>
                  </a:prstGeom>
                </pic:spPr>
              </pic:pic>
            </a:graphicData>
          </a:graphic>
        </wp:inline>
      </w:drawing>
    </w:r>
  </w:p>
  <w:p w14:paraId="0241C522" w14:textId="77777777" w:rsidR="00B42A6E" w:rsidRDefault="00B42A6E">
    <w:pPr>
      <w:pStyle w:val="Topptekst"/>
    </w:pPr>
  </w:p>
  <w:p w14:paraId="303469A4" w14:textId="77777777" w:rsidR="00B42A6E" w:rsidRDefault="00B42A6E">
    <w:pPr>
      <w:pStyle w:val="Toppteks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246"/>
    <w:multiLevelType w:val="multilevel"/>
    <w:tmpl w:val="CD5E12FC"/>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7BA1C4"/>
    <w:multiLevelType w:val="hybridMultilevel"/>
    <w:tmpl w:val="E66EA746"/>
    <w:lvl w:ilvl="0" w:tplc="C58618F4">
      <w:start w:val="1"/>
      <w:numFmt w:val="bullet"/>
      <w:lvlText w:val=""/>
      <w:lvlJc w:val="left"/>
      <w:pPr>
        <w:ind w:left="720" w:hanging="360"/>
      </w:pPr>
      <w:rPr>
        <w:rFonts w:ascii="Symbol" w:hAnsi="Symbol" w:hint="default"/>
      </w:rPr>
    </w:lvl>
    <w:lvl w:ilvl="1" w:tplc="C6E27AC4">
      <w:start w:val="1"/>
      <w:numFmt w:val="bullet"/>
      <w:lvlText w:val="o"/>
      <w:lvlJc w:val="left"/>
      <w:pPr>
        <w:ind w:left="1440" w:hanging="360"/>
      </w:pPr>
      <w:rPr>
        <w:rFonts w:ascii="Courier New" w:hAnsi="Courier New" w:hint="default"/>
      </w:rPr>
    </w:lvl>
    <w:lvl w:ilvl="2" w:tplc="4BCC3A6A">
      <w:start w:val="1"/>
      <w:numFmt w:val="bullet"/>
      <w:lvlText w:val=""/>
      <w:lvlJc w:val="left"/>
      <w:pPr>
        <w:ind w:left="2160" w:hanging="360"/>
      </w:pPr>
      <w:rPr>
        <w:rFonts w:ascii="Wingdings" w:hAnsi="Wingdings" w:hint="default"/>
      </w:rPr>
    </w:lvl>
    <w:lvl w:ilvl="3" w:tplc="7608AFF0">
      <w:start w:val="1"/>
      <w:numFmt w:val="bullet"/>
      <w:lvlText w:val=""/>
      <w:lvlJc w:val="left"/>
      <w:pPr>
        <w:ind w:left="2880" w:hanging="360"/>
      </w:pPr>
      <w:rPr>
        <w:rFonts w:ascii="Symbol" w:hAnsi="Symbol" w:hint="default"/>
      </w:rPr>
    </w:lvl>
    <w:lvl w:ilvl="4" w:tplc="1FB025A8">
      <w:start w:val="1"/>
      <w:numFmt w:val="bullet"/>
      <w:lvlText w:val="o"/>
      <w:lvlJc w:val="left"/>
      <w:pPr>
        <w:ind w:left="3600" w:hanging="360"/>
      </w:pPr>
      <w:rPr>
        <w:rFonts w:ascii="Courier New" w:hAnsi="Courier New" w:hint="default"/>
      </w:rPr>
    </w:lvl>
    <w:lvl w:ilvl="5" w:tplc="E81C1FB0">
      <w:start w:val="1"/>
      <w:numFmt w:val="bullet"/>
      <w:lvlText w:val=""/>
      <w:lvlJc w:val="left"/>
      <w:pPr>
        <w:ind w:left="4320" w:hanging="360"/>
      </w:pPr>
      <w:rPr>
        <w:rFonts w:ascii="Wingdings" w:hAnsi="Wingdings" w:hint="default"/>
      </w:rPr>
    </w:lvl>
    <w:lvl w:ilvl="6" w:tplc="24B8F908">
      <w:start w:val="1"/>
      <w:numFmt w:val="bullet"/>
      <w:lvlText w:val=""/>
      <w:lvlJc w:val="left"/>
      <w:pPr>
        <w:ind w:left="5040" w:hanging="360"/>
      </w:pPr>
      <w:rPr>
        <w:rFonts w:ascii="Symbol" w:hAnsi="Symbol" w:hint="default"/>
      </w:rPr>
    </w:lvl>
    <w:lvl w:ilvl="7" w:tplc="3F006DB2">
      <w:start w:val="1"/>
      <w:numFmt w:val="bullet"/>
      <w:lvlText w:val="o"/>
      <w:lvlJc w:val="left"/>
      <w:pPr>
        <w:ind w:left="5760" w:hanging="360"/>
      </w:pPr>
      <w:rPr>
        <w:rFonts w:ascii="Courier New" w:hAnsi="Courier New" w:hint="default"/>
      </w:rPr>
    </w:lvl>
    <w:lvl w:ilvl="8" w:tplc="D9FC4E74">
      <w:start w:val="1"/>
      <w:numFmt w:val="bullet"/>
      <w:lvlText w:val=""/>
      <w:lvlJc w:val="left"/>
      <w:pPr>
        <w:ind w:left="6480" w:hanging="360"/>
      </w:pPr>
      <w:rPr>
        <w:rFonts w:ascii="Wingdings" w:hAnsi="Wingdings" w:hint="default"/>
      </w:rPr>
    </w:lvl>
  </w:abstractNum>
  <w:abstractNum w:abstractNumId="2" w15:restartNumberingAfterBreak="0">
    <w:nsid w:val="02708256"/>
    <w:multiLevelType w:val="hybridMultilevel"/>
    <w:tmpl w:val="0F8E08CA"/>
    <w:lvl w:ilvl="0" w:tplc="6AA238FC">
      <w:start w:val="1"/>
      <w:numFmt w:val="lowerLetter"/>
      <w:lvlText w:val="%1."/>
      <w:lvlJc w:val="left"/>
      <w:pPr>
        <w:ind w:left="814" w:hanging="360"/>
      </w:pPr>
    </w:lvl>
    <w:lvl w:ilvl="1" w:tplc="8342DB8C">
      <w:start w:val="1"/>
      <w:numFmt w:val="lowerLetter"/>
      <w:lvlText w:val="%2."/>
      <w:lvlJc w:val="left"/>
      <w:pPr>
        <w:ind w:left="1534" w:hanging="360"/>
      </w:pPr>
    </w:lvl>
    <w:lvl w:ilvl="2" w:tplc="09C66F48">
      <w:start w:val="1"/>
      <w:numFmt w:val="lowerRoman"/>
      <w:lvlText w:val="%3."/>
      <w:lvlJc w:val="right"/>
      <w:pPr>
        <w:ind w:left="2254" w:hanging="180"/>
      </w:pPr>
    </w:lvl>
    <w:lvl w:ilvl="3" w:tplc="9904B440">
      <w:start w:val="1"/>
      <w:numFmt w:val="decimal"/>
      <w:lvlText w:val="%4."/>
      <w:lvlJc w:val="left"/>
      <w:pPr>
        <w:ind w:left="2974" w:hanging="360"/>
      </w:pPr>
    </w:lvl>
    <w:lvl w:ilvl="4" w:tplc="80966676">
      <w:start w:val="1"/>
      <w:numFmt w:val="lowerLetter"/>
      <w:lvlText w:val="%5."/>
      <w:lvlJc w:val="left"/>
      <w:pPr>
        <w:ind w:left="3694" w:hanging="360"/>
      </w:pPr>
    </w:lvl>
    <w:lvl w:ilvl="5" w:tplc="2B167674">
      <w:start w:val="1"/>
      <w:numFmt w:val="lowerRoman"/>
      <w:lvlText w:val="%6."/>
      <w:lvlJc w:val="right"/>
      <w:pPr>
        <w:ind w:left="4414" w:hanging="180"/>
      </w:pPr>
    </w:lvl>
    <w:lvl w:ilvl="6" w:tplc="C270BFAA">
      <w:start w:val="1"/>
      <w:numFmt w:val="decimal"/>
      <w:lvlText w:val="%7."/>
      <w:lvlJc w:val="left"/>
      <w:pPr>
        <w:ind w:left="5134" w:hanging="360"/>
      </w:pPr>
    </w:lvl>
    <w:lvl w:ilvl="7" w:tplc="739A6DA4">
      <w:start w:val="1"/>
      <w:numFmt w:val="lowerLetter"/>
      <w:lvlText w:val="%8."/>
      <w:lvlJc w:val="left"/>
      <w:pPr>
        <w:ind w:left="5854" w:hanging="360"/>
      </w:pPr>
    </w:lvl>
    <w:lvl w:ilvl="8" w:tplc="BB46E586">
      <w:start w:val="1"/>
      <w:numFmt w:val="lowerRoman"/>
      <w:lvlText w:val="%9."/>
      <w:lvlJc w:val="right"/>
      <w:pPr>
        <w:ind w:left="6574" w:hanging="180"/>
      </w:pPr>
    </w:lvl>
  </w:abstractNum>
  <w:abstractNum w:abstractNumId="3" w15:restartNumberingAfterBreak="0">
    <w:nsid w:val="051A0D82"/>
    <w:multiLevelType w:val="hybridMultilevel"/>
    <w:tmpl w:val="16F6643C"/>
    <w:lvl w:ilvl="0" w:tplc="E946C9E8">
      <w:start w:val="1"/>
      <w:numFmt w:val="bullet"/>
      <w:lvlText w:val=""/>
      <w:lvlJc w:val="left"/>
      <w:pPr>
        <w:ind w:left="720" w:hanging="360"/>
      </w:pPr>
      <w:rPr>
        <w:rFonts w:ascii="Symbol" w:hAnsi="Symbol" w:hint="default"/>
      </w:rPr>
    </w:lvl>
    <w:lvl w:ilvl="1" w:tplc="56348CEE">
      <w:start w:val="1"/>
      <w:numFmt w:val="bullet"/>
      <w:lvlText w:val="o"/>
      <w:lvlJc w:val="left"/>
      <w:pPr>
        <w:ind w:left="1440" w:hanging="360"/>
      </w:pPr>
      <w:rPr>
        <w:rFonts w:ascii="Courier New" w:hAnsi="Courier New" w:hint="default"/>
      </w:rPr>
    </w:lvl>
    <w:lvl w:ilvl="2" w:tplc="25F0DE94">
      <w:start w:val="1"/>
      <w:numFmt w:val="bullet"/>
      <w:lvlText w:val=""/>
      <w:lvlJc w:val="left"/>
      <w:pPr>
        <w:ind w:left="2160" w:hanging="360"/>
      </w:pPr>
      <w:rPr>
        <w:rFonts w:ascii="Wingdings" w:hAnsi="Wingdings" w:hint="default"/>
      </w:rPr>
    </w:lvl>
    <w:lvl w:ilvl="3" w:tplc="654A5B40">
      <w:start w:val="1"/>
      <w:numFmt w:val="bullet"/>
      <w:lvlText w:val=""/>
      <w:lvlJc w:val="left"/>
      <w:pPr>
        <w:ind w:left="2880" w:hanging="360"/>
      </w:pPr>
      <w:rPr>
        <w:rFonts w:ascii="Symbol" w:hAnsi="Symbol" w:hint="default"/>
      </w:rPr>
    </w:lvl>
    <w:lvl w:ilvl="4" w:tplc="22C41D16">
      <w:start w:val="1"/>
      <w:numFmt w:val="bullet"/>
      <w:lvlText w:val="o"/>
      <w:lvlJc w:val="left"/>
      <w:pPr>
        <w:ind w:left="3600" w:hanging="360"/>
      </w:pPr>
      <w:rPr>
        <w:rFonts w:ascii="Courier New" w:hAnsi="Courier New" w:hint="default"/>
      </w:rPr>
    </w:lvl>
    <w:lvl w:ilvl="5" w:tplc="230AB8CC">
      <w:start w:val="1"/>
      <w:numFmt w:val="bullet"/>
      <w:lvlText w:val=""/>
      <w:lvlJc w:val="left"/>
      <w:pPr>
        <w:ind w:left="4320" w:hanging="360"/>
      </w:pPr>
      <w:rPr>
        <w:rFonts w:ascii="Wingdings" w:hAnsi="Wingdings" w:hint="default"/>
      </w:rPr>
    </w:lvl>
    <w:lvl w:ilvl="6" w:tplc="1B0AAFA4">
      <w:start w:val="1"/>
      <w:numFmt w:val="bullet"/>
      <w:lvlText w:val=""/>
      <w:lvlJc w:val="left"/>
      <w:pPr>
        <w:ind w:left="5040" w:hanging="360"/>
      </w:pPr>
      <w:rPr>
        <w:rFonts w:ascii="Symbol" w:hAnsi="Symbol" w:hint="default"/>
      </w:rPr>
    </w:lvl>
    <w:lvl w:ilvl="7" w:tplc="B6C2C058">
      <w:start w:val="1"/>
      <w:numFmt w:val="bullet"/>
      <w:lvlText w:val="o"/>
      <w:lvlJc w:val="left"/>
      <w:pPr>
        <w:ind w:left="5760" w:hanging="360"/>
      </w:pPr>
      <w:rPr>
        <w:rFonts w:ascii="Courier New" w:hAnsi="Courier New" w:hint="default"/>
      </w:rPr>
    </w:lvl>
    <w:lvl w:ilvl="8" w:tplc="85629916">
      <w:start w:val="1"/>
      <w:numFmt w:val="bullet"/>
      <w:lvlText w:val=""/>
      <w:lvlJc w:val="left"/>
      <w:pPr>
        <w:ind w:left="6480" w:hanging="360"/>
      </w:pPr>
      <w:rPr>
        <w:rFonts w:ascii="Wingdings" w:hAnsi="Wingdings" w:hint="default"/>
      </w:rPr>
    </w:lvl>
  </w:abstractNum>
  <w:abstractNum w:abstractNumId="4" w15:restartNumberingAfterBreak="0">
    <w:nsid w:val="062E3DAA"/>
    <w:multiLevelType w:val="hybridMultilevel"/>
    <w:tmpl w:val="D23CE4FA"/>
    <w:lvl w:ilvl="0" w:tplc="FFFFFFFF">
      <w:start w:val="1"/>
      <w:numFmt w:val="lowerLetter"/>
      <w:lvlText w:val="%1."/>
      <w:lvlJc w:val="left"/>
      <w:pPr>
        <w:ind w:left="720" w:hanging="360"/>
      </w:pPr>
    </w:lvl>
    <w:lvl w:ilvl="1" w:tplc="FFFFFFFF">
      <w:start w:val="1"/>
      <w:numFmt w:val="bullet"/>
      <w:lvlText w:val=""/>
      <w:lvlJc w:val="left"/>
      <w:pPr>
        <w:ind w:left="720" w:hanging="360"/>
      </w:pPr>
      <w:rPr>
        <w:rFonts w:ascii="Symbol" w:hAnsi="Symbol" w:hint="default"/>
      </w:rPr>
    </w:lvl>
    <w:lvl w:ilvl="2" w:tplc="0414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D6B9D58"/>
    <w:multiLevelType w:val="hybridMultilevel"/>
    <w:tmpl w:val="6FE2BAFA"/>
    <w:lvl w:ilvl="0" w:tplc="B874C8EE">
      <w:start w:val="1"/>
      <w:numFmt w:val="bullet"/>
      <w:lvlText w:val=""/>
      <w:lvlJc w:val="left"/>
      <w:pPr>
        <w:ind w:left="720" w:hanging="360"/>
      </w:pPr>
      <w:rPr>
        <w:rFonts w:ascii="Wingdings" w:hAnsi="Wingdings" w:hint="default"/>
      </w:rPr>
    </w:lvl>
    <w:lvl w:ilvl="1" w:tplc="EB1A0282">
      <w:start w:val="1"/>
      <w:numFmt w:val="bullet"/>
      <w:lvlText w:val="o"/>
      <w:lvlJc w:val="left"/>
      <w:pPr>
        <w:ind w:left="1440" w:hanging="360"/>
      </w:pPr>
      <w:rPr>
        <w:rFonts w:ascii="Courier New" w:hAnsi="Courier New" w:hint="default"/>
      </w:rPr>
    </w:lvl>
    <w:lvl w:ilvl="2" w:tplc="97784626">
      <w:start w:val="1"/>
      <w:numFmt w:val="bullet"/>
      <w:lvlText w:val=""/>
      <w:lvlJc w:val="left"/>
      <w:pPr>
        <w:ind w:left="2160" w:hanging="360"/>
      </w:pPr>
      <w:rPr>
        <w:rFonts w:ascii="Wingdings" w:hAnsi="Wingdings" w:hint="default"/>
      </w:rPr>
    </w:lvl>
    <w:lvl w:ilvl="3" w:tplc="9E8AA4B0">
      <w:start w:val="1"/>
      <w:numFmt w:val="bullet"/>
      <w:lvlText w:val=""/>
      <w:lvlJc w:val="left"/>
      <w:pPr>
        <w:ind w:left="2880" w:hanging="360"/>
      </w:pPr>
      <w:rPr>
        <w:rFonts w:ascii="Symbol" w:hAnsi="Symbol" w:hint="default"/>
      </w:rPr>
    </w:lvl>
    <w:lvl w:ilvl="4" w:tplc="804ECDE0">
      <w:start w:val="1"/>
      <w:numFmt w:val="bullet"/>
      <w:lvlText w:val="o"/>
      <w:lvlJc w:val="left"/>
      <w:pPr>
        <w:ind w:left="3600" w:hanging="360"/>
      </w:pPr>
      <w:rPr>
        <w:rFonts w:ascii="Courier New" w:hAnsi="Courier New" w:hint="default"/>
      </w:rPr>
    </w:lvl>
    <w:lvl w:ilvl="5" w:tplc="C478D620">
      <w:start w:val="1"/>
      <w:numFmt w:val="bullet"/>
      <w:lvlText w:val=""/>
      <w:lvlJc w:val="left"/>
      <w:pPr>
        <w:ind w:left="4320" w:hanging="360"/>
      </w:pPr>
      <w:rPr>
        <w:rFonts w:ascii="Wingdings" w:hAnsi="Wingdings" w:hint="default"/>
      </w:rPr>
    </w:lvl>
    <w:lvl w:ilvl="6" w:tplc="0DCE0BE8">
      <w:start w:val="1"/>
      <w:numFmt w:val="bullet"/>
      <w:lvlText w:val=""/>
      <w:lvlJc w:val="left"/>
      <w:pPr>
        <w:ind w:left="5040" w:hanging="360"/>
      </w:pPr>
      <w:rPr>
        <w:rFonts w:ascii="Symbol" w:hAnsi="Symbol" w:hint="default"/>
      </w:rPr>
    </w:lvl>
    <w:lvl w:ilvl="7" w:tplc="45D69612">
      <w:start w:val="1"/>
      <w:numFmt w:val="bullet"/>
      <w:lvlText w:val="o"/>
      <w:lvlJc w:val="left"/>
      <w:pPr>
        <w:ind w:left="5760" w:hanging="360"/>
      </w:pPr>
      <w:rPr>
        <w:rFonts w:ascii="Courier New" w:hAnsi="Courier New" w:hint="default"/>
      </w:rPr>
    </w:lvl>
    <w:lvl w:ilvl="8" w:tplc="A1BC2512">
      <w:start w:val="1"/>
      <w:numFmt w:val="bullet"/>
      <w:lvlText w:val=""/>
      <w:lvlJc w:val="left"/>
      <w:pPr>
        <w:ind w:left="6480" w:hanging="360"/>
      </w:pPr>
      <w:rPr>
        <w:rFonts w:ascii="Wingdings" w:hAnsi="Wingdings" w:hint="default"/>
      </w:rPr>
    </w:lvl>
  </w:abstractNum>
  <w:abstractNum w:abstractNumId="6" w15:restartNumberingAfterBreak="0">
    <w:nsid w:val="11576085"/>
    <w:multiLevelType w:val="hybridMultilevel"/>
    <w:tmpl w:val="4AD6634C"/>
    <w:lvl w:ilvl="0" w:tplc="04140001">
      <w:start w:val="1"/>
      <w:numFmt w:val="bullet"/>
      <w:lvlText w:val=""/>
      <w:lvlJc w:val="left"/>
      <w:pPr>
        <w:ind w:left="1268" w:hanging="360"/>
      </w:pPr>
      <w:rPr>
        <w:rFonts w:ascii="Symbol" w:hAnsi="Symbol" w:hint="default"/>
      </w:rPr>
    </w:lvl>
    <w:lvl w:ilvl="1" w:tplc="04140003" w:tentative="1">
      <w:start w:val="1"/>
      <w:numFmt w:val="bullet"/>
      <w:lvlText w:val="o"/>
      <w:lvlJc w:val="left"/>
      <w:pPr>
        <w:ind w:left="1988" w:hanging="360"/>
      </w:pPr>
      <w:rPr>
        <w:rFonts w:ascii="Courier New" w:hAnsi="Courier New" w:cs="Courier New" w:hint="default"/>
      </w:rPr>
    </w:lvl>
    <w:lvl w:ilvl="2" w:tplc="04140005" w:tentative="1">
      <w:start w:val="1"/>
      <w:numFmt w:val="bullet"/>
      <w:lvlText w:val=""/>
      <w:lvlJc w:val="left"/>
      <w:pPr>
        <w:ind w:left="2708" w:hanging="360"/>
      </w:pPr>
      <w:rPr>
        <w:rFonts w:ascii="Wingdings" w:hAnsi="Wingdings" w:hint="default"/>
      </w:rPr>
    </w:lvl>
    <w:lvl w:ilvl="3" w:tplc="04140001" w:tentative="1">
      <w:start w:val="1"/>
      <w:numFmt w:val="bullet"/>
      <w:lvlText w:val=""/>
      <w:lvlJc w:val="left"/>
      <w:pPr>
        <w:ind w:left="3428" w:hanging="360"/>
      </w:pPr>
      <w:rPr>
        <w:rFonts w:ascii="Symbol" w:hAnsi="Symbol" w:hint="default"/>
      </w:rPr>
    </w:lvl>
    <w:lvl w:ilvl="4" w:tplc="04140003" w:tentative="1">
      <w:start w:val="1"/>
      <w:numFmt w:val="bullet"/>
      <w:lvlText w:val="o"/>
      <w:lvlJc w:val="left"/>
      <w:pPr>
        <w:ind w:left="4148" w:hanging="360"/>
      </w:pPr>
      <w:rPr>
        <w:rFonts w:ascii="Courier New" w:hAnsi="Courier New" w:cs="Courier New" w:hint="default"/>
      </w:rPr>
    </w:lvl>
    <w:lvl w:ilvl="5" w:tplc="04140005" w:tentative="1">
      <w:start w:val="1"/>
      <w:numFmt w:val="bullet"/>
      <w:lvlText w:val=""/>
      <w:lvlJc w:val="left"/>
      <w:pPr>
        <w:ind w:left="4868" w:hanging="360"/>
      </w:pPr>
      <w:rPr>
        <w:rFonts w:ascii="Wingdings" w:hAnsi="Wingdings" w:hint="default"/>
      </w:rPr>
    </w:lvl>
    <w:lvl w:ilvl="6" w:tplc="04140001" w:tentative="1">
      <w:start w:val="1"/>
      <w:numFmt w:val="bullet"/>
      <w:lvlText w:val=""/>
      <w:lvlJc w:val="left"/>
      <w:pPr>
        <w:ind w:left="5588" w:hanging="360"/>
      </w:pPr>
      <w:rPr>
        <w:rFonts w:ascii="Symbol" w:hAnsi="Symbol" w:hint="default"/>
      </w:rPr>
    </w:lvl>
    <w:lvl w:ilvl="7" w:tplc="04140003" w:tentative="1">
      <w:start w:val="1"/>
      <w:numFmt w:val="bullet"/>
      <w:lvlText w:val="o"/>
      <w:lvlJc w:val="left"/>
      <w:pPr>
        <w:ind w:left="6308" w:hanging="360"/>
      </w:pPr>
      <w:rPr>
        <w:rFonts w:ascii="Courier New" w:hAnsi="Courier New" w:cs="Courier New" w:hint="default"/>
      </w:rPr>
    </w:lvl>
    <w:lvl w:ilvl="8" w:tplc="04140005" w:tentative="1">
      <w:start w:val="1"/>
      <w:numFmt w:val="bullet"/>
      <w:lvlText w:val=""/>
      <w:lvlJc w:val="left"/>
      <w:pPr>
        <w:ind w:left="7028" w:hanging="360"/>
      </w:pPr>
      <w:rPr>
        <w:rFonts w:ascii="Wingdings" w:hAnsi="Wingdings" w:hint="default"/>
      </w:rPr>
    </w:lvl>
  </w:abstractNum>
  <w:abstractNum w:abstractNumId="7" w15:restartNumberingAfterBreak="0">
    <w:nsid w:val="11C32B9C"/>
    <w:multiLevelType w:val="multilevel"/>
    <w:tmpl w:val="58960F34"/>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2E22E21"/>
    <w:multiLevelType w:val="hybridMultilevel"/>
    <w:tmpl w:val="B268B43E"/>
    <w:lvl w:ilvl="0" w:tplc="2C12390C">
      <w:start w:val="1"/>
      <w:numFmt w:val="decimal"/>
      <w:pStyle w:val="Overskrift2"/>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6EB69E1"/>
    <w:multiLevelType w:val="multilevel"/>
    <w:tmpl w:val="4E22FDB8"/>
    <w:lvl w:ilvl="0">
      <w:start w:val="6"/>
      <w:numFmt w:val="decimal"/>
      <w:pStyle w:val="Overskrift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096C46"/>
    <w:multiLevelType w:val="hybridMultilevel"/>
    <w:tmpl w:val="02FCDA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B124864"/>
    <w:multiLevelType w:val="hybridMultilevel"/>
    <w:tmpl w:val="E0F478B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3BDCA8A"/>
    <w:multiLevelType w:val="hybridMultilevel"/>
    <w:tmpl w:val="C0F623E0"/>
    <w:lvl w:ilvl="0" w:tplc="BCAC96D2">
      <w:start w:val="1"/>
      <w:numFmt w:val="bullet"/>
      <w:lvlText w:val=""/>
      <w:lvlJc w:val="left"/>
      <w:pPr>
        <w:ind w:left="720" w:hanging="360"/>
      </w:pPr>
      <w:rPr>
        <w:rFonts w:ascii="Symbol" w:hAnsi="Symbol" w:hint="default"/>
      </w:rPr>
    </w:lvl>
    <w:lvl w:ilvl="1" w:tplc="A588E9FA">
      <w:start w:val="1"/>
      <w:numFmt w:val="bullet"/>
      <w:lvlText w:val="o"/>
      <w:lvlJc w:val="left"/>
      <w:pPr>
        <w:ind w:left="1440" w:hanging="360"/>
      </w:pPr>
      <w:rPr>
        <w:rFonts w:ascii="Courier New" w:hAnsi="Courier New" w:hint="default"/>
      </w:rPr>
    </w:lvl>
    <w:lvl w:ilvl="2" w:tplc="B2B8CC86">
      <w:start w:val="1"/>
      <w:numFmt w:val="bullet"/>
      <w:lvlText w:val=""/>
      <w:lvlJc w:val="left"/>
      <w:pPr>
        <w:ind w:left="2160" w:hanging="360"/>
      </w:pPr>
      <w:rPr>
        <w:rFonts w:ascii="Wingdings" w:hAnsi="Wingdings" w:hint="default"/>
      </w:rPr>
    </w:lvl>
    <w:lvl w:ilvl="3" w:tplc="D178679E">
      <w:start w:val="1"/>
      <w:numFmt w:val="bullet"/>
      <w:lvlText w:val=""/>
      <w:lvlJc w:val="left"/>
      <w:pPr>
        <w:ind w:left="2880" w:hanging="360"/>
      </w:pPr>
      <w:rPr>
        <w:rFonts w:ascii="Symbol" w:hAnsi="Symbol" w:hint="default"/>
      </w:rPr>
    </w:lvl>
    <w:lvl w:ilvl="4" w:tplc="6D98F424">
      <w:start w:val="1"/>
      <w:numFmt w:val="bullet"/>
      <w:lvlText w:val="o"/>
      <w:lvlJc w:val="left"/>
      <w:pPr>
        <w:ind w:left="3600" w:hanging="360"/>
      </w:pPr>
      <w:rPr>
        <w:rFonts w:ascii="Courier New" w:hAnsi="Courier New" w:hint="default"/>
      </w:rPr>
    </w:lvl>
    <w:lvl w:ilvl="5" w:tplc="ABCC42A0">
      <w:start w:val="1"/>
      <w:numFmt w:val="bullet"/>
      <w:lvlText w:val=""/>
      <w:lvlJc w:val="left"/>
      <w:pPr>
        <w:ind w:left="4320" w:hanging="360"/>
      </w:pPr>
      <w:rPr>
        <w:rFonts w:ascii="Wingdings" w:hAnsi="Wingdings" w:hint="default"/>
      </w:rPr>
    </w:lvl>
    <w:lvl w:ilvl="6" w:tplc="83EA15A8">
      <w:start w:val="1"/>
      <w:numFmt w:val="bullet"/>
      <w:lvlText w:val=""/>
      <w:lvlJc w:val="left"/>
      <w:pPr>
        <w:ind w:left="5040" w:hanging="360"/>
      </w:pPr>
      <w:rPr>
        <w:rFonts w:ascii="Symbol" w:hAnsi="Symbol" w:hint="default"/>
      </w:rPr>
    </w:lvl>
    <w:lvl w:ilvl="7" w:tplc="2F400BCA">
      <w:start w:val="1"/>
      <w:numFmt w:val="bullet"/>
      <w:lvlText w:val="o"/>
      <w:lvlJc w:val="left"/>
      <w:pPr>
        <w:ind w:left="5760" w:hanging="360"/>
      </w:pPr>
      <w:rPr>
        <w:rFonts w:ascii="Courier New" w:hAnsi="Courier New" w:hint="default"/>
      </w:rPr>
    </w:lvl>
    <w:lvl w:ilvl="8" w:tplc="8D16141E">
      <w:start w:val="1"/>
      <w:numFmt w:val="bullet"/>
      <w:lvlText w:val=""/>
      <w:lvlJc w:val="left"/>
      <w:pPr>
        <w:ind w:left="6480" w:hanging="360"/>
      </w:pPr>
      <w:rPr>
        <w:rFonts w:ascii="Wingdings" w:hAnsi="Wingdings" w:hint="default"/>
      </w:rPr>
    </w:lvl>
  </w:abstractNum>
  <w:abstractNum w:abstractNumId="13" w15:restartNumberingAfterBreak="0">
    <w:nsid w:val="2F367394"/>
    <w:multiLevelType w:val="multilevel"/>
    <w:tmpl w:val="AF3C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F53C1E"/>
    <w:multiLevelType w:val="hybridMultilevel"/>
    <w:tmpl w:val="9AE852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A1D2F42"/>
    <w:multiLevelType w:val="multilevel"/>
    <w:tmpl w:val="422A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0D7A4E"/>
    <w:multiLevelType w:val="hybridMultilevel"/>
    <w:tmpl w:val="F7B20A4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682D12"/>
    <w:multiLevelType w:val="multilevel"/>
    <w:tmpl w:val="0414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8" w15:restartNumberingAfterBreak="0">
    <w:nsid w:val="47118E65"/>
    <w:multiLevelType w:val="hybridMultilevel"/>
    <w:tmpl w:val="C0922770"/>
    <w:lvl w:ilvl="0" w:tplc="55B8C464">
      <w:start w:val="1"/>
      <w:numFmt w:val="bullet"/>
      <w:lvlText w:val=""/>
      <w:lvlJc w:val="left"/>
      <w:pPr>
        <w:ind w:left="720" w:hanging="360"/>
      </w:pPr>
      <w:rPr>
        <w:rFonts w:ascii="Symbol" w:hAnsi="Symbol" w:hint="default"/>
      </w:rPr>
    </w:lvl>
    <w:lvl w:ilvl="1" w:tplc="A9440E2E">
      <w:start w:val="1"/>
      <w:numFmt w:val="bullet"/>
      <w:lvlText w:val="o"/>
      <w:lvlJc w:val="left"/>
      <w:pPr>
        <w:ind w:left="1440" w:hanging="360"/>
      </w:pPr>
      <w:rPr>
        <w:rFonts w:ascii="Courier New" w:hAnsi="Courier New" w:hint="default"/>
      </w:rPr>
    </w:lvl>
    <w:lvl w:ilvl="2" w:tplc="38DA5620">
      <w:start w:val="1"/>
      <w:numFmt w:val="bullet"/>
      <w:lvlText w:val=""/>
      <w:lvlJc w:val="left"/>
      <w:pPr>
        <w:ind w:left="2160" w:hanging="360"/>
      </w:pPr>
      <w:rPr>
        <w:rFonts w:ascii="Wingdings" w:hAnsi="Wingdings" w:hint="default"/>
      </w:rPr>
    </w:lvl>
    <w:lvl w:ilvl="3" w:tplc="692ACD52">
      <w:start w:val="1"/>
      <w:numFmt w:val="bullet"/>
      <w:lvlText w:val=""/>
      <w:lvlJc w:val="left"/>
      <w:pPr>
        <w:ind w:left="2880" w:hanging="360"/>
      </w:pPr>
      <w:rPr>
        <w:rFonts w:ascii="Symbol" w:hAnsi="Symbol" w:hint="default"/>
      </w:rPr>
    </w:lvl>
    <w:lvl w:ilvl="4" w:tplc="66C2AB2A">
      <w:start w:val="1"/>
      <w:numFmt w:val="bullet"/>
      <w:lvlText w:val="o"/>
      <w:lvlJc w:val="left"/>
      <w:pPr>
        <w:ind w:left="3600" w:hanging="360"/>
      </w:pPr>
      <w:rPr>
        <w:rFonts w:ascii="Courier New" w:hAnsi="Courier New" w:hint="default"/>
      </w:rPr>
    </w:lvl>
    <w:lvl w:ilvl="5" w:tplc="F990B2DA">
      <w:start w:val="1"/>
      <w:numFmt w:val="bullet"/>
      <w:lvlText w:val=""/>
      <w:lvlJc w:val="left"/>
      <w:pPr>
        <w:ind w:left="4320" w:hanging="360"/>
      </w:pPr>
      <w:rPr>
        <w:rFonts w:ascii="Wingdings" w:hAnsi="Wingdings" w:hint="default"/>
      </w:rPr>
    </w:lvl>
    <w:lvl w:ilvl="6" w:tplc="FC8E9096">
      <w:start w:val="1"/>
      <w:numFmt w:val="bullet"/>
      <w:lvlText w:val=""/>
      <w:lvlJc w:val="left"/>
      <w:pPr>
        <w:ind w:left="5040" w:hanging="360"/>
      </w:pPr>
      <w:rPr>
        <w:rFonts w:ascii="Symbol" w:hAnsi="Symbol" w:hint="default"/>
      </w:rPr>
    </w:lvl>
    <w:lvl w:ilvl="7" w:tplc="662C1130">
      <w:start w:val="1"/>
      <w:numFmt w:val="bullet"/>
      <w:lvlText w:val="o"/>
      <w:lvlJc w:val="left"/>
      <w:pPr>
        <w:ind w:left="5760" w:hanging="360"/>
      </w:pPr>
      <w:rPr>
        <w:rFonts w:ascii="Courier New" w:hAnsi="Courier New" w:hint="default"/>
      </w:rPr>
    </w:lvl>
    <w:lvl w:ilvl="8" w:tplc="E354D378">
      <w:start w:val="1"/>
      <w:numFmt w:val="bullet"/>
      <w:lvlText w:val=""/>
      <w:lvlJc w:val="left"/>
      <w:pPr>
        <w:ind w:left="6480" w:hanging="360"/>
      </w:pPr>
      <w:rPr>
        <w:rFonts w:ascii="Wingdings" w:hAnsi="Wingdings" w:hint="default"/>
      </w:rPr>
    </w:lvl>
  </w:abstractNum>
  <w:abstractNum w:abstractNumId="19" w15:restartNumberingAfterBreak="0">
    <w:nsid w:val="49946B5D"/>
    <w:multiLevelType w:val="hybridMultilevel"/>
    <w:tmpl w:val="2FDC7C3E"/>
    <w:lvl w:ilvl="0" w:tplc="AD6EC67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4AEB532C"/>
    <w:multiLevelType w:val="hybridMultilevel"/>
    <w:tmpl w:val="2E90AC4E"/>
    <w:lvl w:ilvl="0" w:tplc="0414000F">
      <w:start w:val="1"/>
      <w:numFmt w:val="decimal"/>
      <w:lvlText w:val="%1."/>
      <w:lvlJc w:val="left"/>
      <w:pPr>
        <w:ind w:left="1071" w:hanging="360"/>
      </w:pPr>
    </w:lvl>
    <w:lvl w:ilvl="1" w:tplc="04140019" w:tentative="1">
      <w:start w:val="1"/>
      <w:numFmt w:val="lowerLetter"/>
      <w:lvlText w:val="%2."/>
      <w:lvlJc w:val="left"/>
      <w:pPr>
        <w:ind w:left="1791" w:hanging="360"/>
      </w:pPr>
    </w:lvl>
    <w:lvl w:ilvl="2" w:tplc="0414001B" w:tentative="1">
      <w:start w:val="1"/>
      <w:numFmt w:val="lowerRoman"/>
      <w:lvlText w:val="%3."/>
      <w:lvlJc w:val="right"/>
      <w:pPr>
        <w:ind w:left="2511" w:hanging="180"/>
      </w:pPr>
    </w:lvl>
    <w:lvl w:ilvl="3" w:tplc="0414000F" w:tentative="1">
      <w:start w:val="1"/>
      <w:numFmt w:val="decimal"/>
      <w:lvlText w:val="%4."/>
      <w:lvlJc w:val="left"/>
      <w:pPr>
        <w:ind w:left="3231" w:hanging="360"/>
      </w:pPr>
    </w:lvl>
    <w:lvl w:ilvl="4" w:tplc="04140019" w:tentative="1">
      <w:start w:val="1"/>
      <w:numFmt w:val="lowerLetter"/>
      <w:lvlText w:val="%5."/>
      <w:lvlJc w:val="left"/>
      <w:pPr>
        <w:ind w:left="3951" w:hanging="360"/>
      </w:pPr>
    </w:lvl>
    <w:lvl w:ilvl="5" w:tplc="0414001B" w:tentative="1">
      <w:start w:val="1"/>
      <w:numFmt w:val="lowerRoman"/>
      <w:lvlText w:val="%6."/>
      <w:lvlJc w:val="right"/>
      <w:pPr>
        <w:ind w:left="4671" w:hanging="180"/>
      </w:pPr>
    </w:lvl>
    <w:lvl w:ilvl="6" w:tplc="0414000F" w:tentative="1">
      <w:start w:val="1"/>
      <w:numFmt w:val="decimal"/>
      <w:lvlText w:val="%7."/>
      <w:lvlJc w:val="left"/>
      <w:pPr>
        <w:ind w:left="5391" w:hanging="360"/>
      </w:pPr>
    </w:lvl>
    <w:lvl w:ilvl="7" w:tplc="04140019" w:tentative="1">
      <w:start w:val="1"/>
      <w:numFmt w:val="lowerLetter"/>
      <w:lvlText w:val="%8."/>
      <w:lvlJc w:val="left"/>
      <w:pPr>
        <w:ind w:left="6111" w:hanging="360"/>
      </w:pPr>
    </w:lvl>
    <w:lvl w:ilvl="8" w:tplc="0414001B" w:tentative="1">
      <w:start w:val="1"/>
      <w:numFmt w:val="lowerRoman"/>
      <w:lvlText w:val="%9."/>
      <w:lvlJc w:val="right"/>
      <w:pPr>
        <w:ind w:left="6831" w:hanging="180"/>
      </w:pPr>
    </w:lvl>
  </w:abstractNum>
  <w:abstractNum w:abstractNumId="21" w15:restartNumberingAfterBreak="0">
    <w:nsid w:val="4EC58487"/>
    <w:multiLevelType w:val="hybridMultilevel"/>
    <w:tmpl w:val="EB3CE282"/>
    <w:lvl w:ilvl="0" w:tplc="17D0FFC8">
      <w:start w:val="1"/>
      <w:numFmt w:val="lowerRoman"/>
      <w:lvlText w:val="%1."/>
      <w:lvlJc w:val="right"/>
      <w:pPr>
        <w:ind w:left="720" w:hanging="360"/>
      </w:pPr>
    </w:lvl>
    <w:lvl w:ilvl="1" w:tplc="4D3411C8">
      <w:start w:val="1"/>
      <w:numFmt w:val="lowerLetter"/>
      <w:lvlText w:val="%2."/>
      <w:lvlJc w:val="left"/>
      <w:pPr>
        <w:ind w:left="1440" w:hanging="360"/>
      </w:pPr>
    </w:lvl>
    <w:lvl w:ilvl="2" w:tplc="9564861A">
      <w:start w:val="1"/>
      <w:numFmt w:val="lowerRoman"/>
      <w:lvlText w:val="%3."/>
      <w:lvlJc w:val="right"/>
      <w:pPr>
        <w:ind w:left="2160" w:hanging="180"/>
      </w:pPr>
    </w:lvl>
    <w:lvl w:ilvl="3" w:tplc="37484EC6">
      <w:start w:val="1"/>
      <w:numFmt w:val="decimal"/>
      <w:lvlText w:val="%4."/>
      <w:lvlJc w:val="left"/>
      <w:pPr>
        <w:ind w:left="2880" w:hanging="360"/>
      </w:pPr>
    </w:lvl>
    <w:lvl w:ilvl="4" w:tplc="73C8392C">
      <w:start w:val="1"/>
      <w:numFmt w:val="lowerLetter"/>
      <w:lvlText w:val="%5."/>
      <w:lvlJc w:val="left"/>
      <w:pPr>
        <w:ind w:left="3600" w:hanging="360"/>
      </w:pPr>
    </w:lvl>
    <w:lvl w:ilvl="5" w:tplc="C1289310">
      <w:start w:val="1"/>
      <w:numFmt w:val="lowerRoman"/>
      <w:lvlText w:val="%6."/>
      <w:lvlJc w:val="right"/>
      <w:pPr>
        <w:ind w:left="4320" w:hanging="180"/>
      </w:pPr>
    </w:lvl>
    <w:lvl w:ilvl="6" w:tplc="4E56A574">
      <w:start w:val="1"/>
      <w:numFmt w:val="decimal"/>
      <w:lvlText w:val="%7."/>
      <w:lvlJc w:val="left"/>
      <w:pPr>
        <w:ind w:left="5040" w:hanging="360"/>
      </w:pPr>
    </w:lvl>
    <w:lvl w:ilvl="7" w:tplc="EA0AFFFA">
      <w:start w:val="1"/>
      <w:numFmt w:val="lowerLetter"/>
      <w:lvlText w:val="%8."/>
      <w:lvlJc w:val="left"/>
      <w:pPr>
        <w:ind w:left="5760" w:hanging="360"/>
      </w:pPr>
    </w:lvl>
    <w:lvl w:ilvl="8" w:tplc="B22AA7F8">
      <w:start w:val="1"/>
      <w:numFmt w:val="lowerRoman"/>
      <w:lvlText w:val="%9."/>
      <w:lvlJc w:val="right"/>
      <w:pPr>
        <w:ind w:left="6480" w:hanging="180"/>
      </w:pPr>
    </w:lvl>
  </w:abstractNum>
  <w:abstractNum w:abstractNumId="22" w15:restartNumberingAfterBreak="0">
    <w:nsid w:val="4FB64351"/>
    <w:multiLevelType w:val="hybridMultilevel"/>
    <w:tmpl w:val="501CA858"/>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BD2261"/>
    <w:multiLevelType w:val="hybridMultilevel"/>
    <w:tmpl w:val="718201DE"/>
    <w:lvl w:ilvl="0" w:tplc="151C5638">
      <w:start w:val="1"/>
      <w:numFmt w:val="lowerRoman"/>
      <w:lvlText w:val="%1."/>
      <w:lvlJc w:val="right"/>
      <w:pPr>
        <w:ind w:left="720" w:hanging="360"/>
      </w:pPr>
    </w:lvl>
    <w:lvl w:ilvl="1" w:tplc="01DA49AE">
      <w:start w:val="1"/>
      <w:numFmt w:val="lowerLetter"/>
      <w:lvlText w:val="%2."/>
      <w:lvlJc w:val="left"/>
      <w:pPr>
        <w:ind w:left="1440" w:hanging="360"/>
      </w:pPr>
    </w:lvl>
    <w:lvl w:ilvl="2" w:tplc="2FAC1FB2">
      <w:start w:val="1"/>
      <w:numFmt w:val="lowerRoman"/>
      <w:lvlText w:val="%3."/>
      <w:lvlJc w:val="right"/>
      <w:pPr>
        <w:ind w:left="2160" w:hanging="180"/>
      </w:pPr>
    </w:lvl>
    <w:lvl w:ilvl="3" w:tplc="6936D02C">
      <w:start w:val="1"/>
      <w:numFmt w:val="decimal"/>
      <w:lvlText w:val="%4."/>
      <w:lvlJc w:val="left"/>
      <w:pPr>
        <w:ind w:left="2880" w:hanging="360"/>
      </w:pPr>
    </w:lvl>
    <w:lvl w:ilvl="4" w:tplc="BD70F37E">
      <w:start w:val="1"/>
      <w:numFmt w:val="lowerLetter"/>
      <w:lvlText w:val="%5."/>
      <w:lvlJc w:val="left"/>
      <w:pPr>
        <w:ind w:left="3600" w:hanging="360"/>
      </w:pPr>
    </w:lvl>
    <w:lvl w:ilvl="5" w:tplc="B61856C6">
      <w:start w:val="1"/>
      <w:numFmt w:val="lowerRoman"/>
      <w:lvlText w:val="%6."/>
      <w:lvlJc w:val="right"/>
      <w:pPr>
        <w:ind w:left="4320" w:hanging="180"/>
      </w:pPr>
    </w:lvl>
    <w:lvl w:ilvl="6" w:tplc="6A48E1B0">
      <w:start w:val="1"/>
      <w:numFmt w:val="decimal"/>
      <w:lvlText w:val="%7."/>
      <w:lvlJc w:val="left"/>
      <w:pPr>
        <w:ind w:left="5040" w:hanging="360"/>
      </w:pPr>
    </w:lvl>
    <w:lvl w:ilvl="7" w:tplc="C4B26544">
      <w:start w:val="1"/>
      <w:numFmt w:val="lowerLetter"/>
      <w:lvlText w:val="%8."/>
      <w:lvlJc w:val="left"/>
      <w:pPr>
        <w:ind w:left="5760" w:hanging="360"/>
      </w:pPr>
    </w:lvl>
    <w:lvl w:ilvl="8" w:tplc="4CF01EF4">
      <w:start w:val="1"/>
      <w:numFmt w:val="lowerRoman"/>
      <w:lvlText w:val="%9."/>
      <w:lvlJc w:val="right"/>
      <w:pPr>
        <w:ind w:left="6480" w:hanging="180"/>
      </w:pPr>
    </w:lvl>
  </w:abstractNum>
  <w:abstractNum w:abstractNumId="24" w15:restartNumberingAfterBreak="0">
    <w:nsid w:val="52FC5675"/>
    <w:multiLevelType w:val="multilevel"/>
    <w:tmpl w:val="0810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2771C6"/>
    <w:multiLevelType w:val="multilevel"/>
    <w:tmpl w:val="ED9AB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543981"/>
    <w:multiLevelType w:val="hybridMultilevel"/>
    <w:tmpl w:val="9B8CB3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5C7D02F"/>
    <w:multiLevelType w:val="hybridMultilevel"/>
    <w:tmpl w:val="8C4E2F0C"/>
    <w:lvl w:ilvl="0" w:tplc="488A2CFC">
      <w:start w:val="1"/>
      <w:numFmt w:val="lowerRoman"/>
      <w:lvlText w:val="%1."/>
      <w:lvlJc w:val="right"/>
      <w:pPr>
        <w:ind w:left="720" w:hanging="360"/>
      </w:pPr>
    </w:lvl>
    <w:lvl w:ilvl="1" w:tplc="2ADEE66C">
      <w:start w:val="1"/>
      <w:numFmt w:val="lowerLetter"/>
      <w:lvlText w:val="%2."/>
      <w:lvlJc w:val="left"/>
      <w:pPr>
        <w:ind w:left="1440" w:hanging="360"/>
      </w:pPr>
    </w:lvl>
    <w:lvl w:ilvl="2" w:tplc="589E31D6">
      <w:start w:val="1"/>
      <w:numFmt w:val="lowerRoman"/>
      <w:lvlText w:val="%3."/>
      <w:lvlJc w:val="right"/>
      <w:pPr>
        <w:ind w:left="2160" w:hanging="180"/>
      </w:pPr>
    </w:lvl>
    <w:lvl w:ilvl="3" w:tplc="4DCCDCA0">
      <w:start w:val="1"/>
      <w:numFmt w:val="decimal"/>
      <w:lvlText w:val="%4."/>
      <w:lvlJc w:val="left"/>
      <w:pPr>
        <w:ind w:left="2880" w:hanging="360"/>
      </w:pPr>
    </w:lvl>
    <w:lvl w:ilvl="4" w:tplc="71C88262">
      <w:start w:val="1"/>
      <w:numFmt w:val="lowerLetter"/>
      <w:lvlText w:val="%5."/>
      <w:lvlJc w:val="left"/>
      <w:pPr>
        <w:ind w:left="3600" w:hanging="360"/>
      </w:pPr>
    </w:lvl>
    <w:lvl w:ilvl="5" w:tplc="6E485DA0">
      <w:start w:val="1"/>
      <w:numFmt w:val="lowerRoman"/>
      <w:lvlText w:val="%6."/>
      <w:lvlJc w:val="right"/>
      <w:pPr>
        <w:ind w:left="4320" w:hanging="180"/>
      </w:pPr>
    </w:lvl>
    <w:lvl w:ilvl="6" w:tplc="60EA6B1A">
      <w:start w:val="1"/>
      <w:numFmt w:val="decimal"/>
      <w:lvlText w:val="%7."/>
      <w:lvlJc w:val="left"/>
      <w:pPr>
        <w:ind w:left="5040" w:hanging="360"/>
      </w:pPr>
    </w:lvl>
    <w:lvl w:ilvl="7" w:tplc="24A05D78">
      <w:start w:val="1"/>
      <w:numFmt w:val="lowerLetter"/>
      <w:lvlText w:val="%8."/>
      <w:lvlJc w:val="left"/>
      <w:pPr>
        <w:ind w:left="5760" w:hanging="360"/>
      </w:pPr>
    </w:lvl>
    <w:lvl w:ilvl="8" w:tplc="1DEC604E">
      <w:start w:val="1"/>
      <w:numFmt w:val="lowerRoman"/>
      <w:lvlText w:val="%9."/>
      <w:lvlJc w:val="right"/>
      <w:pPr>
        <w:ind w:left="6480" w:hanging="180"/>
      </w:pPr>
    </w:lvl>
  </w:abstractNum>
  <w:abstractNum w:abstractNumId="28" w15:restartNumberingAfterBreak="0">
    <w:nsid w:val="6AC56845"/>
    <w:multiLevelType w:val="hybridMultilevel"/>
    <w:tmpl w:val="051AFA16"/>
    <w:lvl w:ilvl="0" w:tplc="5A5C0554">
      <w:start w:val="1"/>
      <w:numFmt w:val="decimal"/>
      <w:lvlText w:val="%1."/>
      <w:lvlJc w:val="left"/>
      <w:pPr>
        <w:ind w:left="284" w:hanging="284"/>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B6665BD"/>
    <w:multiLevelType w:val="hybridMultilevel"/>
    <w:tmpl w:val="B6F69926"/>
    <w:lvl w:ilvl="0" w:tplc="FFFFFFFF">
      <w:start w:val="1"/>
      <w:numFmt w:val="lowerLetter"/>
      <w:lvlText w:val="%1."/>
      <w:lvlJc w:val="left"/>
      <w:pPr>
        <w:ind w:left="720" w:hanging="360"/>
      </w:pPr>
    </w:lvl>
    <w:lvl w:ilvl="1" w:tplc="0414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3C292F5"/>
    <w:multiLevelType w:val="hybridMultilevel"/>
    <w:tmpl w:val="09BE2B22"/>
    <w:lvl w:ilvl="0" w:tplc="122ECF48">
      <w:start w:val="1"/>
      <w:numFmt w:val="lowerLetter"/>
      <w:lvlText w:val="%1."/>
      <w:lvlJc w:val="left"/>
      <w:pPr>
        <w:ind w:left="720" w:hanging="360"/>
      </w:pPr>
    </w:lvl>
    <w:lvl w:ilvl="1" w:tplc="76A63490">
      <w:start w:val="1"/>
      <w:numFmt w:val="lowerLetter"/>
      <w:lvlText w:val="%2."/>
      <w:lvlJc w:val="left"/>
      <w:pPr>
        <w:ind w:left="1440" w:hanging="360"/>
      </w:pPr>
    </w:lvl>
    <w:lvl w:ilvl="2" w:tplc="DD20CC40">
      <w:start w:val="1"/>
      <w:numFmt w:val="lowerRoman"/>
      <w:lvlText w:val="%3."/>
      <w:lvlJc w:val="right"/>
      <w:pPr>
        <w:ind w:left="2160" w:hanging="180"/>
      </w:pPr>
    </w:lvl>
    <w:lvl w:ilvl="3" w:tplc="63F2D6F6">
      <w:start w:val="1"/>
      <w:numFmt w:val="decimal"/>
      <w:lvlText w:val="%4."/>
      <w:lvlJc w:val="left"/>
      <w:pPr>
        <w:ind w:left="2880" w:hanging="360"/>
      </w:pPr>
    </w:lvl>
    <w:lvl w:ilvl="4" w:tplc="31700A66">
      <w:start w:val="1"/>
      <w:numFmt w:val="lowerLetter"/>
      <w:lvlText w:val="%5."/>
      <w:lvlJc w:val="left"/>
      <w:pPr>
        <w:ind w:left="3600" w:hanging="360"/>
      </w:pPr>
    </w:lvl>
    <w:lvl w:ilvl="5" w:tplc="2728A0F2">
      <w:start w:val="1"/>
      <w:numFmt w:val="lowerRoman"/>
      <w:lvlText w:val="%6."/>
      <w:lvlJc w:val="right"/>
      <w:pPr>
        <w:ind w:left="4320" w:hanging="180"/>
      </w:pPr>
    </w:lvl>
    <w:lvl w:ilvl="6" w:tplc="D0085ECC">
      <w:start w:val="1"/>
      <w:numFmt w:val="decimal"/>
      <w:lvlText w:val="%7."/>
      <w:lvlJc w:val="left"/>
      <w:pPr>
        <w:ind w:left="5040" w:hanging="360"/>
      </w:pPr>
    </w:lvl>
    <w:lvl w:ilvl="7" w:tplc="21563A62">
      <w:start w:val="1"/>
      <w:numFmt w:val="lowerLetter"/>
      <w:lvlText w:val="%8."/>
      <w:lvlJc w:val="left"/>
      <w:pPr>
        <w:ind w:left="5760" w:hanging="360"/>
      </w:pPr>
    </w:lvl>
    <w:lvl w:ilvl="8" w:tplc="1F1E1B46">
      <w:start w:val="1"/>
      <w:numFmt w:val="lowerRoman"/>
      <w:lvlText w:val="%9."/>
      <w:lvlJc w:val="right"/>
      <w:pPr>
        <w:ind w:left="6480" w:hanging="180"/>
      </w:pPr>
    </w:lvl>
  </w:abstractNum>
  <w:abstractNum w:abstractNumId="31" w15:restartNumberingAfterBreak="0">
    <w:nsid w:val="73DB9526"/>
    <w:multiLevelType w:val="hybridMultilevel"/>
    <w:tmpl w:val="C0480E54"/>
    <w:lvl w:ilvl="0" w:tplc="0700FE54">
      <w:start w:val="1"/>
      <w:numFmt w:val="bullet"/>
      <w:lvlText w:val="-"/>
      <w:lvlJc w:val="left"/>
      <w:pPr>
        <w:ind w:left="720" w:hanging="360"/>
      </w:pPr>
      <w:rPr>
        <w:rFonts w:ascii="Aptos" w:hAnsi="Aptos" w:hint="default"/>
      </w:rPr>
    </w:lvl>
    <w:lvl w:ilvl="1" w:tplc="7472DBD2">
      <w:start w:val="1"/>
      <w:numFmt w:val="bullet"/>
      <w:lvlText w:val="o"/>
      <w:lvlJc w:val="left"/>
      <w:pPr>
        <w:ind w:left="1440" w:hanging="360"/>
      </w:pPr>
      <w:rPr>
        <w:rFonts w:ascii="Courier New" w:hAnsi="Courier New" w:hint="default"/>
      </w:rPr>
    </w:lvl>
    <w:lvl w:ilvl="2" w:tplc="8B22FE9E">
      <w:start w:val="1"/>
      <w:numFmt w:val="bullet"/>
      <w:lvlText w:val=""/>
      <w:lvlJc w:val="left"/>
      <w:pPr>
        <w:ind w:left="2160" w:hanging="360"/>
      </w:pPr>
      <w:rPr>
        <w:rFonts w:ascii="Wingdings" w:hAnsi="Wingdings" w:hint="default"/>
      </w:rPr>
    </w:lvl>
    <w:lvl w:ilvl="3" w:tplc="7666B8C8">
      <w:start w:val="1"/>
      <w:numFmt w:val="bullet"/>
      <w:lvlText w:val=""/>
      <w:lvlJc w:val="left"/>
      <w:pPr>
        <w:ind w:left="2880" w:hanging="360"/>
      </w:pPr>
      <w:rPr>
        <w:rFonts w:ascii="Symbol" w:hAnsi="Symbol" w:hint="default"/>
      </w:rPr>
    </w:lvl>
    <w:lvl w:ilvl="4" w:tplc="633A091A">
      <w:start w:val="1"/>
      <w:numFmt w:val="bullet"/>
      <w:lvlText w:val="o"/>
      <w:lvlJc w:val="left"/>
      <w:pPr>
        <w:ind w:left="3600" w:hanging="360"/>
      </w:pPr>
      <w:rPr>
        <w:rFonts w:ascii="Courier New" w:hAnsi="Courier New" w:hint="default"/>
      </w:rPr>
    </w:lvl>
    <w:lvl w:ilvl="5" w:tplc="A4F00C7A">
      <w:start w:val="1"/>
      <w:numFmt w:val="bullet"/>
      <w:lvlText w:val=""/>
      <w:lvlJc w:val="left"/>
      <w:pPr>
        <w:ind w:left="4320" w:hanging="360"/>
      </w:pPr>
      <w:rPr>
        <w:rFonts w:ascii="Wingdings" w:hAnsi="Wingdings" w:hint="default"/>
      </w:rPr>
    </w:lvl>
    <w:lvl w:ilvl="6" w:tplc="FBAA6F8C">
      <w:start w:val="1"/>
      <w:numFmt w:val="bullet"/>
      <w:lvlText w:val=""/>
      <w:lvlJc w:val="left"/>
      <w:pPr>
        <w:ind w:left="5040" w:hanging="360"/>
      </w:pPr>
      <w:rPr>
        <w:rFonts w:ascii="Symbol" w:hAnsi="Symbol" w:hint="default"/>
      </w:rPr>
    </w:lvl>
    <w:lvl w:ilvl="7" w:tplc="C6ECEF08">
      <w:start w:val="1"/>
      <w:numFmt w:val="bullet"/>
      <w:lvlText w:val="o"/>
      <w:lvlJc w:val="left"/>
      <w:pPr>
        <w:ind w:left="5760" w:hanging="360"/>
      </w:pPr>
      <w:rPr>
        <w:rFonts w:ascii="Courier New" w:hAnsi="Courier New" w:hint="default"/>
      </w:rPr>
    </w:lvl>
    <w:lvl w:ilvl="8" w:tplc="CDCED876">
      <w:start w:val="1"/>
      <w:numFmt w:val="bullet"/>
      <w:lvlText w:val=""/>
      <w:lvlJc w:val="left"/>
      <w:pPr>
        <w:ind w:left="6480" w:hanging="360"/>
      </w:pPr>
      <w:rPr>
        <w:rFonts w:ascii="Wingdings" w:hAnsi="Wingdings" w:hint="default"/>
      </w:rPr>
    </w:lvl>
  </w:abstractNum>
  <w:abstractNum w:abstractNumId="32" w15:restartNumberingAfterBreak="0">
    <w:nsid w:val="7F949F94"/>
    <w:multiLevelType w:val="hybridMultilevel"/>
    <w:tmpl w:val="F60E40CC"/>
    <w:lvl w:ilvl="0" w:tplc="5EB48C1A">
      <w:start w:val="1"/>
      <w:numFmt w:val="lowerLetter"/>
      <w:lvlText w:val="%1."/>
      <w:lvlJc w:val="left"/>
      <w:pPr>
        <w:ind w:left="720" w:hanging="360"/>
      </w:pPr>
    </w:lvl>
    <w:lvl w:ilvl="1" w:tplc="62327EB4">
      <w:start w:val="1"/>
      <w:numFmt w:val="lowerLetter"/>
      <w:lvlText w:val="%2."/>
      <w:lvlJc w:val="left"/>
      <w:pPr>
        <w:ind w:left="1440" w:hanging="360"/>
      </w:pPr>
    </w:lvl>
    <w:lvl w:ilvl="2" w:tplc="5266A746">
      <w:start w:val="1"/>
      <w:numFmt w:val="lowerRoman"/>
      <w:lvlText w:val="%3."/>
      <w:lvlJc w:val="right"/>
      <w:pPr>
        <w:ind w:left="2160" w:hanging="180"/>
      </w:pPr>
    </w:lvl>
    <w:lvl w:ilvl="3" w:tplc="A81E315E">
      <w:start w:val="1"/>
      <w:numFmt w:val="decimal"/>
      <w:lvlText w:val="%4."/>
      <w:lvlJc w:val="left"/>
      <w:pPr>
        <w:ind w:left="2880" w:hanging="360"/>
      </w:pPr>
    </w:lvl>
    <w:lvl w:ilvl="4" w:tplc="46E8C914">
      <w:start w:val="1"/>
      <w:numFmt w:val="lowerLetter"/>
      <w:lvlText w:val="%5."/>
      <w:lvlJc w:val="left"/>
      <w:pPr>
        <w:ind w:left="3600" w:hanging="360"/>
      </w:pPr>
    </w:lvl>
    <w:lvl w:ilvl="5" w:tplc="9808ECB4">
      <w:start w:val="1"/>
      <w:numFmt w:val="lowerRoman"/>
      <w:lvlText w:val="%6."/>
      <w:lvlJc w:val="right"/>
      <w:pPr>
        <w:ind w:left="4320" w:hanging="180"/>
      </w:pPr>
    </w:lvl>
    <w:lvl w:ilvl="6" w:tplc="47B6A6B4">
      <w:start w:val="1"/>
      <w:numFmt w:val="decimal"/>
      <w:lvlText w:val="%7."/>
      <w:lvlJc w:val="left"/>
      <w:pPr>
        <w:ind w:left="5040" w:hanging="360"/>
      </w:pPr>
    </w:lvl>
    <w:lvl w:ilvl="7" w:tplc="BC1E7AEA">
      <w:start w:val="1"/>
      <w:numFmt w:val="lowerLetter"/>
      <w:lvlText w:val="%8."/>
      <w:lvlJc w:val="left"/>
      <w:pPr>
        <w:ind w:left="5760" w:hanging="360"/>
      </w:pPr>
    </w:lvl>
    <w:lvl w:ilvl="8" w:tplc="05CEF9F0">
      <w:start w:val="1"/>
      <w:numFmt w:val="lowerRoman"/>
      <w:lvlText w:val="%9."/>
      <w:lvlJc w:val="right"/>
      <w:pPr>
        <w:ind w:left="6480" w:hanging="180"/>
      </w:pPr>
    </w:lvl>
  </w:abstractNum>
  <w:num w:numId="1" w16cid:durableId="1557861597">
    <w:abstractNumId w:val="30"/>
  </w:num>
  <w:num w:numId="2" w16cid:durableId="955597074">
    <w:abstractNumId w:val="2"/>
  </w:num>
  <w:num w:numId="3" w16cid:durableId="787077">
    <w:abstractNumId w:val="5"/>
  </w:num>
  <w:num w:numId="4" w16cid:durableId="5712549">
    <w:abstractNumId w:val="18"/>
  </w:num>
  <w:num w:numId="5" w16cid:durableId="2132237690">
    <w:abstractNumId w:val="21"/>
  </w:num>
  <w:num w:numId="6" w16cid:durableId="1814979124">
    <w:abstractNumId w:val="23"/>
  </w:num>
  <w:num w:numId="7" w16cid:durableId="548885573">
    <w:abstractNumId w:val="27"/>
  </w:num>
  <w:num w:numId="8" w16cid:durableId="48194433">
    <w:abstractNumId w:val="32"/>
  </w:num>
  <w:num w:numId="9" w16cid:durableId="1446466212">
    <w:abstractNumId w:val="1"/>
  </w:num>
  <w:num w:numId="10" w16cid:durableId="489371608">
    <w:abstractNumId w:val="31"/>
  </w:num>
  <w:num w:numId="11" w16cid:durableId="606623150">
    <w:abstractNumId w:val="12"/>
  </w:num>
  <w:num w:numId="12" w16cid:durableId="905649657">
    <w:abstractNumId w:val="3"/>
  </w:num>
  <w:num w:numId="13" w16cid:durableId="653029787">
    <w:abstractNumId w:val="28"/>
  </w:num>
  <w:num w:numId="14" w16cid:durableId="266423065">
    <w:abstractNumId w:val="14"/>
  </w:num>
  <w:num w:numId="15" w16cid:durableId="1533304928">
    <w:abstractNumId w:val="16"/>
  </w:num>
  <w:num w:numId="16" w16cid:durableId="962808767">
    <w:abstractNumId w:val="22"/>
  </w:num>
  <w:num w:numId="17" w16cid:durableId="1463424189">
    <w:abstractNumId w:val="19"/>
  </w:num>
  <w:num w:numId="18" w16cid:durableId="590889343">
    <w:abstractNumId w:val="26"/>
  </w:num>
  <w:num w:numId="19" w16cid:durableId="864291803">
    <w:abstractNumId w:val="8"/>
  </w:num>
  <w:num w:numId="20" w16cid:durableId="1057558456">
    <w:abstractNumId w:val="20"/>
  </w:num>
  <w:num w:numId="21" w16cid:durableId="657392234">
    <w:abstractNumId w:val="17"/>
  </w:num>
  <w:num w:numId="22" w16cid:durableId="972057263">
    <w:abstractNumId w:val="9"/>
  </w:num>
  <w:num w:numId="23" w16cid:durableId="1406075329">
    <w:abstractNumId w:val="0"/>
  </w:num>
  <w:num w:numId="24" w16cid:durableId="1232085040">
    <w:abstractNumId w:val="7"/>
  </w:num>
  <w:num w:numId="25" w16cid:durableId="751004482">
    <w:abstractNumId w:val="8"/>
    <w:lvlOverride w:ilvl="0">
      <w:startOverride w:val="7"/>
    </w:lvlOverride>
  </w:num>
  <w:num w:numId="26" w16cid:durableId="1785272524">
    <w:abstractNumId w:val="25"/>
  </w:num>
  <w:num w:numId="27" w16cid:durableId="680820731">
    <w:abstractNumId w:val="10"/>
  </w:num>
  <w:num w:numId="28" w16cid:durableId="1379210397">
    <w:abstractNumId w:val="24"/>
  </w:num>
  <w:num w:numId="29" w16cid:durableId="356854103">
    <w:abstractNumId w:val="11"/>
  </w:num>
  <w:num w:numId="30" w16cid:durableId="1357779230">
    <w:abstractNumId w:val="29"/>
  </w:num>
  <w:num w:numId="31" w16cid:durableId="1937864440">
    <w:abstractNumId w:val="4"/>
  </w:num>
  <w:num w:numId="32" w16cid:durableId="450630206">
    <w:abstractNumId w:val="6"/>
  </w:num>
  <w:num w:numId="33" w16cid:durableId="1175846992">
    <w:abstractNumId w:val="15"/>
  </w:num>
  <w:num w:numId="34" w16cid:durableId="21276583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2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20D"/>
    <w:rsid w:val="000044E2"/>
    <w:rsid w:val="00005C76"/>
    <w:rsid w:val="00011034"/>
    <w:rsid w:val="0002486F"/>
    <w:rsid w:val="00032219"/>
    <w:rsid w:val="000351E6"/>
    <w:rsid w:val="000441DE"/>
    <w:rsid w:val="0006472E"/>
    <w:rsid w:val="00067DFE"/>
    <w:rsid w:val="00074B32"/>
    <w:rsid w:val="000808DB"/>
    <w:rsid w:val="00084270"/>
    <w:rsid w:val="000B70AC"/>
    <w:rsid w:val="000C3E5C"/>
    <w:rsid w:val="000C4C05"/>
    <w:rsid w:val="000D2D8B"/>
    <w:rsid w:val="000E1D8F"/>
    <w:rsid w:val="000F2072"/>
    <w:rsid w:val="000F2749"/>
    <w:rsid w:val="0010114F"/>
    <w:rsid w:val="0010398F"/>
    <w:rsid w:val="0011007F"/>
    <w:rsid w:val="001111E0"/>
    <w:rsid w:val="00120A42"/>
    <w:rsid w:val="0012475E"/>
    <w:rsid w:val="0013069B"/>
    <w:rsid w:val="00143FAF"/>
    <w:rsid w:val="00146E10"/>
    <w:rsid w:val="00153931"/>
    <w:rsid w:val="0015411E"/>
    <w:rsid w:val="00155E93"/>
    <w:rsid w:val="0016009F"/>
    <w:rsid w:val="00173B0D"/>
    <w:rsid w:val="0017674C"/>
    <w:rsid w:val="001923F4"/>
    <w:rsid w:val="001A1A4B"/>
    <w:rsid w:val="001A3755"/>
    <w:rsid w:val="001A3A17"/>
    <w:rsid w:val="001A4F73"/>
    <w:rsid w:val="001A73FB"/>
    <w:rsid w:val="001A7C2D"/>
    <w:rsid w:val="001B3FFE"/>
    <w:rsid w:val="001C675C"/>
    <w:rsid w:val="001C7D91"/>
    <w:rsid w:val="001D73A6"/>
    <w:rsid w:val="001E2513"/>
    <w:rsid w:val="00201853"/>
    <w:rsid w:val="002061A9"/>
    <w:rsid w:val="0020A531"/>
    <w:rsid w:val="00252EB5"/>
    <w:rsid w:val="0025555C"/>
    <w:rsid w:val="00260A16"/>
    <w:rsid w:val="00262882"/>
    <w:rsid w:val="00265684"/>
    <w:rsid w:val="002663DA"/>
    <w:rsid w:val="00271015"/>
    <w:rsid w:val="00271C60"/>
    <w:rsid w:val="002916FF"/>
    <w:rsid w:val="00296715"/>
    <w:rsid w:val="0029D0FB"/>
    <w:rsid w:val="002B4A27"/>
    <w:rsid w:val="002C2395"/>
    <w:rsid w:val="002C3F21"/>
    <w:rsid w:val="002D351A"/>
    <w:rsid w:val="002F42DA"/>
    <w:rsid w:val="00302947"/>
    <w:rsid w:val="00304ED8"/>
    <w:rsid w:val="0030E899"/>
    <w:rsid w:val="00310010"/>
    <w:rsid w:val="003167B5"/>
    <w:rsid w:val="003209B9"/>
    <w:rsid w:val="003242A0"/>
    <w:rsid w:val="003279B3"/>
    <w:rsid w:val="00335F2A"/>
    <w:rsid w:val="00342E9E"/>
    <w:rsid w:val="00360378"/>
    <w:rsid w:val="003636D4"/>
    <w:rsid w:val="003716BA"/>
    <w:rsid w:val="00381DB1"/>
    <w:rsid w:val="003824DE"/>
    <w:rsid w:val="00385C7E"/>
    <w:rsid w:val="00387FAC"/>
    <w:rsid w:val="003A5EEB"/>
    <w:rsid w:val="003A655E"/>
    <w:rsid w:val="003B0A1F"/>
    <w:rsid w:val="003B3775"/>
    <w:rsid w:val="003C741A"/>
    <w:rsid w:val="003D1C8B"/>
    <w:rsid w:val="003D2DB4"/>
    <w:rsid w:val="003D7E9E"/>
    <w:rsid w:val="003E00C5"/>
    <w:rsid w:val="003E7797"/>
    <w:rsid w:val="00401669"/>
    <w:rsid w:val="00414D5F"/>
    <w:rsid w:val="00420A07"/>
    <w:rsid w:val="004355D0"/>
    <w:rsid w:val="00437491"/>
    <w:rsid w:val="00437A44"/>
    <w:rsid w:val="004411DC"/>
    <w:rsid w:val="00465C09"/>
    <w:rsid w:val="00466A62"/>
    <w:rsid w:val="004673DF"/>
    <w:rsid w:val="004807C4"/>
    <w:rsid w:val="00487D5B"/>
    <w:rsid w:val="004910EF"/>
    <w:rsid w:val="00491ACA"/>
    <w:rsid w:val="004977B0"/>
    <w:rsid w:val="004B2AE5"/>
    <w:rsid w:val="004B35F9"/>
    <w:rsid w:val="004C418D"/>
    <w:rsid w:val="004D51D1"/>
    <w:rsid w:val="004D5C07"/>
    <w:rsid w:val="004D6FDC"/>
    <w:rsid w:val="004D7BE4"/>
    <w:rsid w:val="004E2447"/>
    <w:rsid w:val="004E502E"/>
    <w:rsid w:val="0050152A"/>
    <w:rsid w:val="00502180"/>
    <w:rsid w:val="00536FAD"/>
    <w:rsid w:val="00545624"/>
    <w:rsid w:val="005514C6"/>
    <w:rsid w:val="00561C02"/>
    <w:rsid w:val="00563BC6"/>
    <w:rsid w:val="00575B9E"/>
    <w:rsid w:val="005835E3"/>
    <w:rsid w:val="00587933"/>
    <w:rsid w:val="005A6623"/>
    <w:rsid w:val="005A6B6A"/>
    <w:rsid w:val="005B4663"/>
    <w:rsid w:val="005B4CA9"/>
    <w:rsid w:val="005D5022"/>
    <w:rsid w:val="005D7617"/>
    <w:rsid w:val="005E2211"/>
    <w:rsid w:val="005F56C0"/>
    <w:rsid w:val="005F6E8F"/>
    <w:rsid w:val="0060103B"/>
    <w:rsid w:val="0060480D"/>
    <w:rsid w:val="00613350"/>
    <w:rsid w:val="00617265"/>
    <w:rsid w:val="0062361B"/>
    <w:rsid w:val="00624117"/>
    <w:rsid w:val="00624A86"/>
    <w:rsid w:val="006341D3"/>
    <w:rsid w:val="00652944"/>
    <w:rsid w:val="00653258"/>
    <w:rsid w:val="0065614A"/>
    <w:rsid w:val="006664A9"/>
    <w:rsid w:val="0066695F"/>
    <w:rsid w:val="00673F2D"/>
    <w:rsid w:val="006834E7"/>
    <w:rsid w:val="006863A3"/>
    <w:rsid w:val="006925A2"/>
    <w:rsid w:val="00692628"/>
    <w:rsid w:val="0069302C"/>
    <w:rsid w:val="00693519"/>
    <w:rsid w:val="006B3AA5"/>
    <w:rsid w:val="006B3ACC"/>
    <w:rsid w:val="006B41AC"/>
    <w:rsid w:val="006C0E26"/>
    <w:rsid w:val="006C7AB7"/>
    <w:rsid w:val="006D35B5"/>
    <w:rsid w:val="006E5AC3"/>
    <w:rsid w:val="006ED0D9"/>
    <w:rsid w:val="0070290B"/>
    <w:rsid w:val="00721BD3"/>
    <w:rsid w:val="00725352"/>
    <w:rsid w:val="00725D3E"/>
    <w:rsid w:val="00734C57"/>
    <w:rsid w:val="00744137"/>
    <w:rsid w:val="007543A5"/>
    <w:rsid w:val="007547E2"/>
    <w:rsid w:val="00775A4E"/>
    <w:rsid w:val="00777B0C"/>
    <w:rsid w:val="007860EE"/>
    <w:rsid w:val="0079D057"/>
    <w:rsid w:val="007A7AB7"/>
    <w:rsid w:val="007B3981"/>
    <w:rsid w:val="007B4BE4"/>
    <w:rsid w:val="007C1700"/>
    <w:rsid w:val="007C7961"/>
    <w:rsid w:val="007D1149"/>
    <w:rsid w:val="007E0A7B"/>
    <w:rsid w:val="007E4F16"/>
    <w:rsid w:val="007E5399"/>
    <w:rsid w:val="00805D26"/>
    <w:rsid w:val="008155DC"/>
    <w:rsid w:val="00820533"/>
    <w:rsid w:val="0082694B"/>
    <w:rsid w:val="00832C7B"/>
    <w:rsid w:val="00857E4B"/>
    <w:rsid w:val="008623E3"/>
    <w:rsid w:val="00872881"/>
    <w:rsid w:val="00875830"/>
    <w:rsid w:val="00876702"/>
    <w:rsid w:val="00885DC0"/>
    <w:rsid w:val="00892555"/>
    <w:rsid w:val="00894EF0"/>
    <w:rsid w:val="00897134"/>
    <w:rsid w:val="008A3867"/>
    <w:rsid w:val="008B4697"/>
    <w:rsid w:val="008F2747"/>
    <w:rsid w:val="008F5483"/>
    <w:rsid w:val="008F6FC2"/>
    <w:rsid w:val="0090060F"/>
    <w:rsid w:val="00906CB3"/>
    <w:rsid w:val="00917EB7"/>
    <w:rsid w:val="009224FF"/>
    <w:rsid w:val="009438C7"/>
    <w:rsid w:val="00947ADA"/>
    <w:rsid w:val="009500C6"/>
    <w:rsid w:val="00950FCB"/>
    <w:rsid w:val="00952ADD"/>
    <w:rsid w:val="00982FBA"/>
    <w:rsid w:val="009845D6"/>
    <w:rsid w:val="0098972A"/>
    <w:rsid w:val="00992C2A"/>
    <w:rsid w:val="00995200"/>
    <w:rsid w:val="009C730E"/>
    <w:rsid w:val="009D3932"/>
    <w:rsid w:val="009E5E6E"/>
    <w:rsid w:val="009F1BB3"/>
    <w:rsid w:val="009F4222"/>
    <w:rsid w:val="00A1190B"/>
    <w:rsid w:val="00A1317D"/>
    <w:rsid w:val="00A21B45"/>
    <w:rsid w:val="00A27A98"/>
    <w:rsid w:val="00A306FD"/>
    <w:rsid w:val="00A445F8"/>
    <w:rsid w:val="00A478D3"/>
    <w:rsid w:val="00A47ADD"/>
    <w:rsid w:val="00A61E88"/>
    <w:rsid w:val="00A75E36"/>
    <w:rsid w:val="00A765ED"/>
    <w:rsid w:val="00A77996"/>
    <w:rsid w:val="00A81590"/>
    <w:rsid w:val="00A834E4"/>
    <w:rsid w:val="00AA3FA7"/>
    <w:rsid w:val="00AA6D1D"/>
    <w:rsid w:val="00AA758D"/>
    <w:rsid w:val="00AB14F3"/>
    <w:rsid w:val="00AB44BC"/>
    <w:rsid w:val="00AB62F4"/>
    <w:rsid w:val="00AC4474"/>
    <w:rsid w:val="00AC4FE4"/>
    <w:rsid w:val="00AC779C"/>
    <w:rsid w:val="00AD15A7"/>
    <w:rsid w:val="00AD5A61"/>
    <w:rsid w:val="00AE59E2"/>
    <w:rsid w:val="00B03D47"/>
    <w:rsid w:val="00B05AD7"/>
    <w:rsid w:val="00B0630D"/>
    <w:rsid w:val="00B107DB"/>
    <w:rsid w:val="00B15917"/>
    <w:rsid w:val="00B169AA"/>
    <w:rsid w:val="00B21640"/>
    <w:rsid w:val="00B232AF"/>
    <w:rsid w:val="00B23687"/>
    <w:rsid w:val="00B32C34"/>
    <w:rsid w:val="00B33772"/>
    <w:rsid w:val="00B42A6E"/>
    <w:rsid w:val="00B47592"/>
    <w:rsid w:val="00B53C03"/>
    <w:rsid w:val="00B60469"/>
    <w:rsid w:val="00B707AC"/>
    <w:rsid w:val="00B708E7"/>
    <w:rsid w:val="00B76464"/>
    <w:rsid w:val="00B8368F"/>
    <w:rsid w:val="00BA28F1"/>
    <w:rsid w:val="00BA71EA"/>
    <w:rsid w:val="00BB363A"/>
    <w:rsid w:val="00BB57C5"/>
    <w:rsid w:val="00BC1FB3"/>
    <w:rsid w:val="00BD0AF8"/>
    <w:rsid w:val="00BD3187"/>
    <w:rsid w:val="00BE1ECE"/>
    <w:rsid w:val="00BE68E4"/>
    <w:rsid w:val="00BEF9D2"/>
    <w:rsid w:val="00BF41D1"/>
    <w:rsid w:val="00C076A0"/>
    <w:rsid w:val="00C11183"/>
    <w:rsid w:val="00C1263F"/>
    <w:rsid w:val="00C1319B"/>
    <w:rsid w:val="00C13D8C"/>
    <w:rsid w:val="00C14BFA"/>
    <w:rsid w:val="00C1728F"/>
    <w:rsid w:val="00C21FEF"/>
    <w:rsid w:val="00C25223"/>
    <w:rsid w:val="00C36CE0"/>
    <w:rsid w:val="00C37371"/>
    <w:rsid w:val="00C52E41"/>
    <w:rsid w:val="00C56656"/>
    <w:rsid w:val="00C60F54"/>
    <w:rsid w:val="00C614F7"/>
    <w:rsid w:val="00C70AC8"/>
    <w:rsid w:val="00C76970"/>
    <w:rsid w:val="00CA4A1E"/>
    <w:rsid w:val="00CA7548"/>
    <w:rsid w:val="00CB47D5"/>
    <w:rsid w:val="00CB7FB8"/>
    <w:rsid w:val="00CE5F31"/>
    <w:rsid w:val="00CE69C3"/>
    <w:rsid w:val="00CE799D"/>
    <w:rsid w:val="00CE7FE9"/>
    <w:rsid w:val="00CF2200"/>
    <w:rsid w:val="00CF5D41"/>
    <w:rsid w:val="00CF7476"/>
    <w:rsid w:val="00D00677"/>
    <w:rsid w:val="00D019C0"/>
    <w:rsid w:val="00D119DE"/>
    <w:rsid w:val="00D16D6C"/>
    <w:rsid w:val="00D17D6F"/>
    <w:rsid w:val="00D246FB"/>
    <w:rsid w:val="00D32079"/>
    <w:rsid w:val="00D32DDA"/>
    <w:rsid w:val="00D431FE"/>
    <w:rsid w:val="00D5225A"/>
    <w:rsid w:val="00D52487"/>
    <w:rsid w:val="00D853F8"/>
    <w:rsid w:val="00D9633F"/>
    <w:rsid w:val="00DA3809"/>
    <w:rsid w:val="00DA6C05"/>
    <w:rsid w:val="00DC1EA2"/>
    <w:rsid w:val="00DC283A"/>
    <w:rsid w:val="00DD49AA"/>
    <w:rsid w:val="00DE6052"/>
    <w:rsid w:val="00DE6978"/>
    <w:rsid w:val="00DF163C"/>
    <w:rsid w:val="00E015D4"/>
    <w:rsid w:val="00E275E2"/>
    <w:rsid w:val="00E4537F"/>
    <w:rsid w:val="00E53D41"/>
    <w:rsid w:val="00E5639F"/>
    <w:rsid w:val="00E61A71"/>
    <w:rsid w:val="00E62B5A"/>
    <w:rsid w:val="00E64163"/>
    <w:rsid w:val="00E707B0"/>
    <w:rsid w:val="00E720B3"/>
    <w:rsid w:val="00E80281"/>
    <w:rsid w:val="00E92B1B"/>
    <w:rsid w:val="00E93BAF"/>
    <w:rsid w:val="00EAD559"/>
    <w:rsid w:val="00EB720D"/>
    <w:rsid w:val="00ED0EE9"/>
    <w:rsid w:val="00ED7E9B"/>
    <w:rsid w:val="00EE31B5"/>
    <w:rsid w:val="00F01FBE"/>
    <w:rsid w:val="00F036B4"/>
    <w:rsid w:val="00F06F39"/>
    <w:rsid w:val="00F11E67"/>
    <w:rsid w:val="00F11EB7"/>
    <w:rsid w:val="00F12F72"/>
    <w:rsid w:val="00F1685F"/>
    <w:rsid w:val="00F20475"/>
    <w:rsid w:val="00F27578"/>
    <w:rsid w:val="00F37784"/>
    <w:rsid w:val="00F43504"/>
    <w:rsid w:val="00F47285"/>
    <w:rsid w:val="00F5056F"/>
    <w:rsid w:val="00F57101"/>
    <w:rsid w:val="00F61240"/>
    <w:rsid w:val="00F70039"/>
    <w:rsid w:val="00F7063E"/>
    <w:rsid w:val="00F801B8"/>
    <w:rsid w:val="00F930C1"/>
    <w:rsid w:val="00F95910"/>
    <w:rsid w:val="00FA72F4"/>
    <w:rsid w:val="00FB70E4"/>
    <w:rsid w:val="00FD5B31"/>
    <w:rsid w:val="00FE05A4"/>
    <w:rsid w:val="00FF7BEE"/>
    <w:rsid w:val="011EF074"/>
    <w:rsid w:val="013C7C7E"/>
    <w:rsid w:val="013E3764"/>
    <w:rsid w:val="0147A37F"/>
    <w:rsid w:val="016C142A"/>
    <w:rsid w:val="018133ED"/>
    <w:rsid w:val="01CC8F42"/>
    <w:rsid w:val="01D94522"/>
    <w:rsid w:val="0210D332"/>
    <w:rsid w:val="0211AF86"/>
    <w:rsid w:val="0229D59B"/>
    <w:rsid w:val="0243239B"/>
    <w:rsid w:val="02B6AA25"/>
    <w:rsid w:val="02C5F9E6"/>
    <w:rsid w:val="02EBB174"/>
    <w:rsid w:val="02F0FB22"/>
    <w:rsid w:val="03A31F85"/>
    <w:rsid w:val="03C1A128"/>
    <w:rsid w:val="042B6783"/>
    <w:rsid w:val="044AE51D"/>
    <w:rsid w:val="04621952"/>
    <w:rsid w:val="04776189"/>
    <w:rsid w:val="04A0C128"/>
    <w:rsid w:val="04C0DDAE"/>
    <w:rsid w:val="04C8472E"/>
    <w:rsid w:val="04EEDC4C"/>
    <w:rsid w:val="053F1AD7"/>
    <w:rsid w:val="05402E16"/>
    <w:rsid w:val="0562DE80"/>
    <w:rsid w:val="057523CF"/>
    <w:rsid w:val="057B36ED"/>
    <w:rsid w:val="058572A7"/>
    <w:rsid w:val="05B4F455"/>
    <w:rsid w:val="05C23C84"/>
    <w:rsid w:val="05C51A53"/>
    <w:rsid w:val="05EA7077"/>
    <w:rsid w:val="05FF50CB"/>
    <w:rsid w:val="06121232"/>
    <w:rsid w:val="064C63BC"/>
    <w:rsid w:val="0655F0D6"/>
    <w:rsid w:val="067248AE"/>
    <w:rsid w:val="068DF936"/>
    <w:rsid w:val="06AD9A08"/>
    <w:rsid w:val="06B79688"/>
    <w:rsid w:val="06D33611"/>
    <w:rsid w:val="074060FE"/>
    <w:rsid w:val="07667486"/>
    <w:rsid w:val="07B65AC0"/>
    <w:rsid w:val="07C5134C"/>
    <w:rsid w:val="07C78338"/>
    <w:rsid w:val="07E4ACD6"/>
    <w:rsid w:val="08007CB3"/>
    <w:rsid w:val="08144789"/>
    <w:rsid w:val="084C99A3"/>
    <w:rsid w:val="084F7D99"/>
    <w:rsid w:val="08648EB7"/>
    <w:rsid w:val="086970E5"/>
    <w:rsid w:val="086F8A8D"/>
    <w:rsid w:val="086F91D5"/>
    <w:rsid w:val="088FFC6B"/>
    <w:rsid w:val="08C8D113"/>
    <w:rsid w:val="0967A456"/>
    <w:rsid w:val="097CB8E5"/>
    <w:rsid w:val="099698E6"/>
    <w:rsid w:val="09A35DB5"/>
    <w:rsid w:val="09A35FD6"/>
    <w:rsid w:val="09B9E3F6"/>
    <w:rsid w:val="09DD18B6"/>
    <w:rsid w:val="09E262C6"/>
    <w:rsid w:val="09E42288"/>
    <w:rsid w:val="09F36DFB"/>
    <w:rsid w:val="0A4D6CC7"/>
    <w:rsid w:val="0A61E0A1"/>
    <w:rsid w:val="0AA735B0"/>
    <w:rsid w:val="0AB406F7"/>
    <w:rsid w:val="0AB66BD7"/>
    <w:rsid w:val="0AE24C74"/>
    <w:rsid w:val="0AFC2462"/>
    <w:rsid w:val="0B414933"/>
    <w:rsid w:val="0B479A1D"/>
    <w:rsid w:val="0B4F9658"/>
    <w:rsid w:val="0B647D9F"/>
    <w:rsid w:val="0B748ED6"/>
    <w:rsid w:val="0BB0713C"/>
    <w:rsid w:val="0BB6B803"/>
    <w:rsid w:val="0BDB0217"/>
    <w:rsid w:val="0BE137FC"/>
    <w:rsid w:val="0BEEE06E"/>
    <w:rsid w:val="0C2C3E89"/>
    <w:rsid w:val="0C2D9EA9"/>
    <w:rsid w:val="0C4F57D0"/>
    <w:rsid w:val="0C60C75B"/>
    <w:rsid w:val="0C858AF8"/>
    <w:rsid w:val="0C8895FA"/>
    <w:rsid w:val="0C919402"/>
    <w:rsid w:val="0CD49BEB"/>
    <w:rsid w:val="0D44C2D5"/>
    <w:rsid w:val="0DA1FAE2"/>
    <w:rsid w:val="0DADD042"/>
    <w:rsid w:val="0DF266DE"/>
    <w:rsid w:val="0DF4B272"/>
    <w:rsid w:val="0E1187CB"/>
    <w:rsid w:val="0E31CA30"/>
    <w:rsid w:val="0E3666EB"/>
    <w:rsid w:val="0E4E8737"/>
    <w:rsid w:val="0E7B7FAD"/>
    <w:rsid w:val="0E8ADD6D"/>
    <w:rsid w:val="0EC3D953"/>
    <w:rsid w:val="0F172A1F"/>
    <w:rsid w:val="0F21587B"/>
    <w:rsid w:val="0F38F75A"/>
    <w:rsid w:val="0F529471"/>
    <w:rsid w:val="0F8020B1"/>
    <w:rsid w:val="0F8E5D4A"/>
    <w:rsid w:val="0FA73ADF"/>
    <w:rsid w:val="0FD60997"/>
    <w:rsid w:val="0FD74E62"/>
    <w:rsid w:val="0FF2E1EE"/>
    <w:rsid w:val="0FF938A6"/>
    <w:rsid w:val="0FFC6196"/>
    <w:rsid w:val="0FFD205A"/>
    <w:rsid w:val="102C82B0"/>
    <w:rsid w:val="103E1B47"/>
    <w:rsid w:val="108DBFF1"/>
    <w:rsid w:val="10D1ECE8"/>
    <w:rsid w:val="10D4FF71"/>
    <w:rsid w:val="10DC7A8C"/>
    <w:rsid w:val="10ECF64A"/>
    <w:rsid w:val="10FE50CD"/>
    <w:rsid w:val="116E5CD4"/>
    <w:rsid w:val="118863C8"/>
    <w:rsid w:val="118DF2E4"/>
    <w:rsid w:val="11EA1021"/>
    <w:rsid w:val="1208476E"/>
    <w:rsid w:val="12167F40"/>
    <w:rsid w:val="1232A101"/>
    <w:rsid w:val="1257D491"/>
    <w:rsid w:val="1281EA99"/>
    <w:rsid w:val="128839D8"/>
    <w:rsid w:val="12B7C525"/>
    <w:rsid w:val="12BB7A8E"/>
    <w:rsid w:val="12CA89C5"/>
    <w:rsid w:val="12D0F37F"/>
    <w:rsid w:val="12E3E842"/>
    <w:rsid w:val="130626BF"/>
    <w:rsid w:val="1341DA05"/>
    <w:rsid w:val="13983677"/>
    <w:rsid w:val="13A0EBFE"/>
    <w:rsid w:val="13B5FE40"/>
    <w:rsid w:val="13CC4938"/>
    <w:rsid w:val="142DA711"/>
    <w:rsid w:val="143A7986"/>
    <w:rsid w:val="1462B71B"/>
    <w:rsid w:val="1499CFE0"/>
    <w:rsid w:val="14DC13D3"/>
    <w:rsid w:val="14E813AF"/>
    <w:rsid w:val="15037812"/>
    <w:rsid w:val="154A1F1E"/>
    <w:rsid w:val="1585D773"/>
    <w:rsid w:val="1598CB9F"/>
    <w:rsid w:val="15A4D71C"/>
    <w:rsid w:val="15A5F6EE"/>
    <w:rsid w:val="15B19799"/>
    <w:rsid w:val="15CCBC04"/>
    <w:rsid w:val="15DCCC0A"/>
    <w:rsid w:val="15F0495B"/>
    <w:rsid w:val="1612BAC2"/>
    <w:rsid w:val="164D9178"/>
    <w:rsid w:val="1684B5E6"/>
    <w:rsid w:val="16883F1E"/>
    <w:rsid w:val="168FC5A6"/>
    <w:rsid w:val="16AE4CD8"/>
    <w:rsid w:val="16F82454"/>
    <w:rsid w:val="172E3D3A"/>
    <w:rsid w:val="17303437"/>
    <w:rsid w:val="1731EEC8"/>
    <w:rsid w:val="179C19EF"/>
    <w:rsid w:val="179EC817"/>
    <w:rsid w:val="17A49132"/>
    <w:rsid w:val="17BBC3A1"/>
    <w:rsid w:val="17FE8291"/>
    <w:rsid w:val="185ED046"/>
    <w:rsid w:val="185F1C99"/>
    <w:rsid w:val="18800FD4"/>
    <w:rsid w:val="18831CC3"/>
    <w:rsid w:val="18C33288"/>
    <w:rsid w:val="18F89B2C"/>
    <w:rsid w:val="195EE447"/>
    <w:rsid w:val="1987C851"/>
    <w:rsid w:val="199D1B7F"/>
    <w:rsid w:val="19A8B9BF"/>
    <w:rsid w:val="19CF6231"/>
    <w:rsid w:val="1A0DCA47"/>
    <w:rsid w:val="1A22EDA8"/>
    <w:rsid w:val="1A360582"/>
    <w:rsid w:val="1A44A3DC"/>
    <w:rsid w:val="1A508633"/>
    <w:rsid w:val="1A6D7E48"/>
    <w:rsid w:val="1A848EEE"/>
    <w:rsid w:val="1A8C3110"/>
    <w:rsid w:val="1AA5570C"/>
    <w:rsid w:val="1AB48385"/>
    <w:rsid w:val="1B39449C"/>
    <w:rsid w:val="1B6FDA54"/>
    <w:rsid w:val="1B94D14C"/>
    <w:rsid w:val="1BB6F2F9"/>
    <w:rsid w:val="1BEC375A"/>
    <w:rsid w:val="1C93E740"/>
    <w:rsid w:val="1CE741CB"/>
    <w:rsid w:val="1D33D722"/>
    <w:rsid w:val="1D6964BD"/>
    <w:rsid w:val="1D6A6708"/>
    <w:rsid w:val="1D6A8918"/>
    <w:rsid w:val="1D740795"/>
    <w:rsid w:val="1D88FD97"/>
    <w:rsid w:val="1D97BA47"/>
    <w:rsid w:val="1DA14F5E"/>
    <w:rsid w:val="1DAC292F"/>
    <w:rsid w:val="1DE8CA38"/>
    <w:rsid w:val="1E0EFA1F"/>
    <w:rsid w:val="1E1F48E5"/>
    <w:rsid w:val="1E294CDA"/>
    <w:rsid w:val="1E2EA1CD"/>
    <w:rsid w:val="1E5DB5A6"/>
    <w:rsid w:val="1E6781D8"/>
    <w:rsid w:val="1E6C88F3"/>
    <w:rsid w:val="1E7C6A54"/>
    <w:rsid w:val="1EA079D2"/>
    <w:rsid w:val="1F4663B4"/>
    <w:rsid w:val="1F4B07C8"/>
    <w:rsid w:val="1FCBF4CD"/>
    <w:rsid w:val="201FF4BC"/>
    <w:rsid w:val="203F8F03"/>
    <w:rsid w:val="209CE921"/>
    <w:rsid w:val="20A9E6A0"/>
    <w:rsid w:val="20EA097A"/>
    <w:rsid w:val="210A6D71"/>
    <w:rsid w:val="213B886B"/>
    <w:rsid w:val="213B9FCB"/>
    <w:rsid w:val="2147E0E3"/>
    <w:rsid w:val="215A4200"/>
    <w:rsid w:val="215CEB05"/>
    <w:rsid w:val="21605902"/>
    <w:rsid w:val="218BC805"/>
    <w:rsid w:val="21AE01DF"/>
    <w:rsid w:val="21B2527A"/>
    <w:rsid w:val="21C1C863"/>
    <w:rsid w:val="21E8D4C7"/>
    <w:rsid w:val="21F52D96"/>
    <w:rsid w:val="222C2CA0"/>
    <w:rsid w:val="2243C714"/>
    <w:rsid w:val="2287DCA3"/>
    <w:rsid w:val="2297404F"/>
    <w:rsid w:val="22A4498D"/>
    <w:rsid w:val="22BC22F5"/>
    <w:rsid w:val="22E7CF46"/>
    <w:rsid w:val="22F83E6B"/>
    <w:rsid w:val="230366E0"/>
    <w:rsid w:val="23058014"/>
    <w:rsid w:val="2311AE73"/>
    <w:rsid w:val="2356CB0D"/>
    <w:rsid w:val="236435CC"/>
    <w:rsid w:val="238BB35D"/>
    <w:rsid w:val="238F1E44"/>
    <w:rsid w:val="239C20B1"/>
    <w:rsid w:val="23B516D5"/>
    <w:rsid w:val="23DBC99E"/>
    <w:rsid w:val="2407C618"/>
    <w:rsid w:val="24265D7D"/>
    <w:rsid w:val="24349D9B"/>
    <w:rsid w:val="2455F351"/>
    <w:rsid w:val="248387BB"/>
    <w:rsid w:val="24855F9C"/>
    <w:rsid w:val="24ABDEDD"/>
    <w:rsid w:val="24B13332"/>
    <w:rsid w:val="24F1A29C"/>
    <w:rsid w:val="24FCD7B5"/>
    <w:rsid w:val="2507074A"/>
    <w:rsid w:val="25206A0F"/>
    <w:rsid w:val="25304A3D"/>
    <w:rsid w:val="2541EA85"/>
    <w:rsid w:val="2590BEA2"/>
    <w:rsid w:val="259528CE"/>
    <w:rsid w:val="25BEA6B1"/>
    <w:rsid w:val="25D04FB6"/>
    <w:rsid w:val="25EC110E"/>
    <w:rsid w:val="25EFFA65"/>
    <w:rsid w:val="25F1AA2F"/>
    <w:rsid w:val="2610C283"/>
    <w:rsid w:val="261B370C"/>
    <w:rsid w:val="2651FCF6"/>
    <w:rsid w:val="267AE853"/>
    <w:rsid w:val="268723AB"/>
    <w:rsid w:val="269474BC"/>
    <w:rsid w:val="269C20B6"/>
    <w:rsid w:val="26A8E22F"/>
    <w:rsid w:val="26E43A56"/>
    <w:rsid w:val="26E6591C"/>
    <w:rsid w:val="2722DD9C"/>
    <w:rsid w:val="274CE218"/>
    <w:rsid w:val="27542C67"/>
    <w:rsid w:val="27798A4E"/>
    <w:rsid w:val="278A8638"/>
    <w:rsid w:val="2794BF72"/>
    <w:rsid w:val="27BF541C"/>
    <w:rsid w:val="27D77E6C"/>
    <w:rsid w:val="27DB783C"/>
    <w:rsid w:val="27F88E3B"/>
    <w:rsid w:val="28003A12"/>
    <w:rsid w:val="286AB3CE"/>
    <w:rsid w:val="2872BC97"/>
    <w:rsid w:val="28786499"/>
    <w:rsid w:val="287974E1"/>
    <w:rsid w:val="28903782"/>
    <w:rsid w:val="28B0B19B"/>
    <w:rsid w:val="28B253BD"/>
    <w:rsid w:val="28F92B6C"/>
    <w:rsid w:val="2905C0A0"/>
    <w:rsid w:val="296EAC6A"/>
    <w:rsid w:val="29784B70"/>
    <w:rsid w:val="2985C043"/>
    <w:rsid w:val="29ADA6CA"/>
    <w:rsid w:val="29C1861B"/>
    <w:rsid w:val="29E17D0F"/>
    <w:rsid w:val="29E6DC7F"/>
    <w:rsid w:val="29E8BF59"/>
    <w:rsid w:val="29FECC20"/>
    <w:rsid w:val="2A0414C0"/>
    <w:rsid w:val="2A0CBDB5"/>
    <w:rsid w:val="2A2F666F"/>
    <w:rsid w:val="2A34CD0B"/>
    <w:rsid w:val="2A5BD1DA"/>
    <w:rsid w:val="2A6B6119"/>
    <w:rsid w:val="2A8F040A"/>
    <w:rsid w:val="2AA2AB43"/>
    <w:rsid w:val="2AF07A10"/>
    <w:rsid w:val="2AF9E2D5"/>
    <w:rsid w:val="2B18C680"/>
    <w:rsid w:val="2B5237B7"/>
    <w:rsid w:val="2B80AC36"/>
    <w:rsid w:val="2B81901C"/>
    <w:rsid w:val="2B94D811"/>
    <w:rsid w:val="2B9EBFED"/>
    <w:rsid w:val="2BD1CAD9"/>
    <w:rsid w:val="2BF2366F"/>
    <w:rsid w:val="2C02DA75"/>
    <w:rsid w:val="2C1B62FA"/>
    <w:rsid w:val="2C21D097"/>
    <w:rsid w:val="2C275CE2"/>
    <w:rsid w:val="2C37E634"/>
    <w:rsid w:val="2C3C0B05"/>
    <w:rsid w:val="2C3D0700"/>
    <w:rsid w:val="2C3FCCDA"/>
    <w:rsid w:val="2C43B0A0"/>
    <w:rsid w:val="2C504F28"/>
    <w:rsid w:val="2C838C06"/>
    <w:rsid w:val="2CD17AA1"/>
    <w:rsid w:val="2CE2AB65"/>
    <w:rsid w:val="2DD28F4F"/>
    <w:rsid w:val="2E2BF793"/>
    <w:rsid w:val="2E35EC68"/>
    <w:rsid w:val="2E8E1853"/>
    <w:rsid w:val="2EAC9F1A"/>
    <w:rsid w:val="2EE8F554"/>
    <w:rsid w:val="2EFB8A9B"/>
    <w:rsid w:val="2F133163"/>
    <w:rsid w:val="2F69065E"/>
    <w:rsid w:val="2F88F7AA"/>
    <w:rsid w:val="2FC89A44"/>
    <w:rsid w:val="2FCC6EA8"/>
    <w:rsid w:val="2FE51B01"/>
    <w:rsid w:val="2FFB573E"/>
    <w:rsid w:val="304101DE"/>
    <w:rsid w:val="30443997"/>
    <w:rsid w:val="30697CBE"/>
    <w:rsid w:val="306FEC0E"/>
    <w:rsid w:val="30702603"/>
    <w:rsid w:val="3083006D"/>
    <w:rsid w:val="30A72290"/>
    <w:rsid w:val="30F0488C"/>
    <w:rsid w:val="30F46437"/>
    <w:rsid w:val="31742CBA"/>
    <w:rsid w:val="3175E68E"/>
    <w:rsid w:val="317BD3DD"/>
    <w:rsid w:val="31AC7977"/>
    <w:rsid w:val="31CED4C1"/>
    <w:rsid w:val="31D0553F"/>
    <w:rsid w:val="31D1BF7D"/>
    <w:rsid w:val="31F3AA16"/>
    <w:rsid w:val="3224E6FB"/>
    <w:rsid w:val="322CF96A"/>
    <w:rsid w:val="3273A063"/>
    <w:rsid w:val="32844A3B"/>
    <w:rsid w:val="3284A214"/>
    <w:rsid w:val="32A59270"/>
    <w:rsid w:val="32C7C521"/>
    <w:rsid w:val="32CFAD5D"/>
    <w:rsid w:val="32E94B9D"/>
    <w:rsid w:val="334D62EC"/>
    <w:rsid w:val="33BA8406"/>
    <w:rsid w:val="33BD783E"/>
    <w:rsid w:val="33D19B15"/>
    <w:rsid w:val="34039713"/>
    <w:rsid w:val="343E0234"/>
    <w:rsid w:val="344B0506"/>
    <w:rsid w:val="3482131F"/>
    <w:rsid w:val="348BB0C8"/>
    <w:rsid w:val="34AE1303"/>
    <w:rsid w:val="34BEB6BF"/>
    <w:rsid w:val="34F3F64B"/>
    <w:rsid w:val="3529CE79"/>
    <w:rsid w:val="352EBB42"/>
    <w:rsid w:val="359EA432"/>
    <w:rsid w:val="35AB068D"/>
    <w:rsid w:val="35E42E66"/>
    <w:rsid w:val="360BB48C"/>
    <w:rsid w:val="36432A2B"/>
    <w:rsid w:val="36696144"/>
    <w:rsid w:val="368B876C"/>
    <w:rsid w:val="368C5F58"/>
    <w:rsid w:val="3702EC09"/>
    <w:rsid w:val="370951EC"/>
    <w:rsid w:val="373987F4"/>
    <w:rsid w:val="3758FFA5"/>
    <w:rsid w:val="378BF638"/>
    <w:rsid w:val="379A44CF"/>
    <w:rsid w:val="37BA0D80"/>
    <w:rsid w:val="37C83050"/>
    <w:rsid w:val="37CDECE2"/>
    <w:rsid w:val="37D2940F"/>
    <w:rsid w:val="380197DF"/>
    <w:rsid w:val="381DA6BC"/>
    <w:rsid w:val="382460A7"/>
    <w:rsid w:val="383C11D1"/>
    <w:rsid w:val="385F831C"/>
    <w:rsid w:val="38C880A2"/>
    <w:rsid w:val="38EE7751"/>
    <w:rsid w:val="38FBB5E8"/>
    <w:rsid w:val="391687A2"/>
    <w:rsid w:val="391DE63A"/>
    <w:rsid w:val="39842417"/>
    <w:rsid w:val="39BC43BA"/>
    <w:rsid w:val="39C71A9A"/>
    <w:rsid w:val="39CD8E9B"/>
    <w:rsid w:val="39E4E2BB"/>
    <w:rsid w:val="39F956F3"/>
    <w:rsid w:val="3A0E1528"/>
    <w:rsid w:val="3A1806E8"/>
    <w:rsid w:val="3A452C4F"/>
    <w:rsid w:val="3A57CC93"/>
    <w:rsid w:val="3A5EE643"/>
    <w:rsid w:val="3AAE8371"/>
    <w:rsid w:val="3ADB770A"/>
    <w:rsid w:val="3ADC4EBE"/>
    <w:rsid w:val="3AFFB767"/>
    <w:rsid w:val="3B3028E6"/>
    <w:rsid w:val="3B3BD5F2"/>
    <w:rsid w:val="3B4F042E"/>
    <w:rsid w:val="3B6C5797"/>
    <w:rsid w:val="3B7B4442"/>
    <w:rsid w:val="3B884EC4"/>
    <w:rsid w:val="3BCB2FC3"/>
    <w:rsid w:val="3C653EBC"/>
    <w:rsid w:val="3C69897E"/>
    <w:rsid w:val="3C73ECD7"/>
    <w:rsid w:val="3CB19F2B"/>
    <w:rsid w:val="3CDB6C02"/>
    <w:rsid w:val="3CE1CB0E"/>
    <w:rsid w:val="3CEBCF29"/>
    <w:rsid w:val="3D17639C"/>
    <w:rsid w:val="3D4DA42D"/>
    <w:rsid w:val="3D5C184E"/>
    <w:rsid w:val="3D5DAD99"/>
    <w:rsid w:val="3D684AFC"/>
    <w:rsid w:val="3D93D5FC"/>
    <w:rsid w:val="3DADBD81"/>
    <w:rsid w:val="3DCC49EE"/>
    <w:rsid w:val="3E1E937B"/>
    <w:rsid w:val="3E233F7B"/>
    <w:rsid w:val="3E3DC30D"/>
    <w:rsid w:val="3E63CD63"/>
    <w:rsid w:val="3E6DA79F"/>
    <w:rsid w:val="3E7D5FCB"/>
    <w:rsid w:val="3E8FFD9C"/>
    <w:rsid w:val="3ED38E1F"/>
    <w:rsid w:val="3EDB72F6"/>
    <w:rsid w:val="3EEC6B85"/>
    <w:rsid w:val="3F074249"/>
    <w:rsid w:val="3F1C87DE"/>
    <w:rsid w:val="3F715692"/>
    <w:rsid w:val="3F94B3F5"/>
    <w:rsid w:val="400791AE"/>
    <w:rsid w:val="4028CA0F"/>
    <w:rsid w:val="408A4D50"/>
    <w:rsid w:val="40BBA9F7"/>
    <w:rsid w:val="40D36EDC"/>
    <w:rsid w:val="40ED5302"/>
    <w:rsid w:val="40F310E5"/>
    <w:rsid w:val="40FF2AD9"/>
    <w:rsid w:val="4103EA6B"/>
    <w:rsid w:val="410A6C74"/>
    <w:rsid w:val="4152F1DF"/>
    <w:rsid w:val="41679639"/>
    <w:rsid w:val="41AD978C"/>
    <w:rsid w:val="41B3019E"/>
    <w:rsid w:val="42070498"/>
    <w:rsid w:val="420AB40C"/>
    <w:rsid w:val="420EF3E3"/>
    <w:rsid w:val="4230D33D"/>
    <w:rsid w:val="427F4973"/>
    <w:rsid w:val="42A162BE"/>
    <w:rsid w:val="431F969A"/>
    <w:rsid w:val="432BFC62"/>
    <w:rsid w:val="4356F63C"/>
    <w:rsid w:val="4366D023"/>
    <w:rsid w:val="43B5356B"/>
    <w:rsid w:val="43CE6DC3"/>
    <w:rsid w:val="4401BB5D"/>
    <w:rsid w:val="442D28D5"/>
    <w:rsid w:val="4468820B"/>
    <w:rsid w:val="447A7F95"/>
    <w:rsid w:val="44CCB65B"/>
    <w:rsid w:val="4524FD3C"/>
    <w:rsid w:val="454FA784"/>
    <w:rsid w:val="4574FD02"/>
    <w:rsid w:val="45D59452"/>
    <w:rsid w:val="45DC9CE5"/>
    <w:rsid w:val="45E09DDD"/>
    <w:rsid w:val="45F74CC3"/>
    <w:rsid w:val="45F8F473"/>
    <w:rsid w:val="461C4A25"/>
    <w:rsid w:val="46238F37"/>
    <w:rsid w:val="4626CDD5"/>
    <w:rsid w:val="46330E96"/>
    <w:rsid w:val="463992D3"/>
    <w:rsid w:val="463D2DF3"/>
    <w:rsid w:val="4660F56D"/>
    <w:rsid w:val="466C9731"/>
    <w:rsid w:val="46796169"/>
    <w:rsid w:val="46BBCFD8"/>
    <w:rsid w:val="46D5A636"/>
    <w:rsid w:val="46DFF9D1"/>
    <w:rsid w:val="46F4B19B"/>
    <w:rsid w:val="476C988B"/>
    <w:rsid w:val="4785D18D"/>
    <w:rsid w:val="479F6650"/>
    <w:rsid w:val="47A2E3D7"/>
    <w:rsid w:val="47AE5CED"/>
    <w:rsid w:val="48131B57"/>
    <w:rsid w:val="4818ACCA"/>
    <w:rsid w:val="482432A6"/>
    <w:rsid w:val="485CBE90"/>
    <w:rsid w:val="485ED413"/>
    <w:rsid w:val="48663DBA"/>
    <w:rsid w:val="488842D9"/>
    <w:rsid w:val="48909113"/>
    <w:rsid w:val="48C4725B"/>
    <w:rsid w:val="48CC2944"/>
    <w:rsid w:val="48E89D00"/>
    <w:rsid w:val="48F63094"/>
    <w:rsid w:val="4917FC83"/>
    <w:rsid w:val="4932C40B"/>
    <w:rsid w:val="4941A70F"/>
    <w:rsid w:val="49502348"/>
    <w:rsid w:val="4954B3BC"/>
    <w:rsid w:val="497E34E0"/>
    <w:rsid w:val="49B72A1B"/>
    <w:rsid w:val="4A0E86BF"/>
    <w:rsid w:val="4A28E13E"/>
    <w:rsid w:val="4A3F8FCD"/>
    <w:rsid w:val="4A59431F"/>
    <w:rsid w:val="4A96975F"/>
    <w:rsid w:val="4A9CC9B7"/>
    <w:rsid w:val="4AAAD30C"/>
    <w:rsid w:val="4AAFF7DE"/>
    <w:rsid w:val="4AC4C233"/>
    <w:rsid w:val="4AE1B8CC"/>
    <w:rsid w:val="4B1599A2"/>
    <w:rsid w:val="4B2287CF"/>
    <w:rsid w:val="4B5B15A3"/>
    <w:rsid w:val="4B7E360B"/>
    <w:rsid w:val="4BE9DD54"/>
    <w:rsid w:val="4BFC4976"/>
    <w:rsid w:val="4BFDB34F"/>
    <w:rsid w:val="4C364B4A"/>
    <w:rsid w:val="4C4B1192"/>
    <w:rsid w:val="4C55FC9D"/>
    <w:rsid w:val="4C5EB48E"/>
    <w:rsid w:val="4C9D50B2"/>
    <w:rsid w:val="4CA686F8"/>
    <w:rsid w:val="4CA9C7A4"/>
    <w:rsid w:val="4CAC1E4F"/>
    <w:rsid w:val="4CEFB2E4"/>
    <w:rsid w:val="4CFFAAED"/>
    <w:rsid w:val="4D483B25"/>
    <w:rsid w:val="4D759B0D"/>
    <w:rsid w:val="4D820792"/>
    <w:rsid w:val="4D835639"/>
    <w:rsid w:val="4D8F5228"/>
    <w:rsid w:val="4DD2D0B0"/>
    <w:rsid w:val="4E126EFB"/>
    <w:rsid w:val="4E262516"/>
    <w:rsid w:val="4E2DFEDA"/>
    <w:rsid w:val="4E3C4259"/>
    <w:rsid w:val="4E4BCFB1"/>
    <w:rsid w:val="4E7166C5"/>
    <w:rsid w:val="4E7F291A"/>
    <w:rsid w:val="4E9623E9"/>
    <w:rsid w:val="4EECD7D4"/>
    <w:rsid w:val="4F31CB5C"/>
    <w:rsid w:val="4F4A2475"/>
    <w:rsid w:val="4F59A957"/>
    <w:rsid w:val="4FB4C7A7"/>
    <w:rsid w:val="4FCC46E3"/>
    <w:rsid w:val="5005EC07"/>
    <w:rsid w:val="5006F60C"/>
    <w:rsid w:val="504B3EC3"/>
    <w:rsid w:val="50563E32"/>
    <w:rsid w:val="5057CFF3"/>
    <w:rsid w:val="5082D6BE"/>
    <w:rsid w:val="508A46F5"/>
    <w:rsid w:val="50A2C9CC"/>
    <w:rsid w:val="50AF06AC"/>
    <w:rsid w:val="50C34832"/>
    <w:rsid w:val="50C8679A"/>
    <w:rsid w:val="50EA3BDA"/>
    <w:rsid w:val="50F30AEA"/>
    <w:rsid w:val="50F9CDF9"/>
    <w:rsid w:val="51075CBC"/>
    <w:rsid w:val="5112AD37"/>
    <w:rsid w:val="51247768"/>
    <w:rsid w:val="512EB511"/>
    <w:rsid w:val="5132F29A"/>
    <w:rsid w:val="513790B0"/>
    <w:rsid w:val="51594B5B"/>
    <w:rsid w:val="519FC2C9"/>
    <w:rsid w:val="51F35A5A"/>
    <w:rsid w:val="5247BDC4"/>
    <w:rsid w:val="52692DC0"/>
    <w:rsid w:val="5295EF62"/>
    <w:rsid w:val="52D91677"/>
    <w:rsid w:val="52F66A4A"/>
    <w:rsid w:val="52FA1C83"/>
    <w:rsid w:val="530F7C57"/>
    <w:rsid w:val="530F9DAA"/>
    <w:rsid w:val="531E5B1A"/>
    <w:rsid w:val="5324278D"/>
    <w:rsid w:val="533438B2"/>
    <w:rsid w:val="533635B8"/>
    <w:rsid w:val="53560554"/>
    <w:rsid w:val="5379073C"/>
    <w:rsid w:val="53860293"/>
    <w:rsid w:val="5387AEDF"/>
    <w:rsid w:val="53A9D823"/>
    <w:rsid w:val="53FF976B"/>
    <w:rsid w:val="5441D5B8"/>
    <w:rsid w:val="549C3834"/>
    <w:rsid w:val="549E336F"/>
    <w:rsid w:val="54B5CC9F"/>
    <w:rsid w:val="54C1A50F"/>
    <w:rsid w:val="54D05102"/>
    <w:rsid w:val="5510FC15"/>
    <w:rsid w:val="553659C4"/>
    <w:rsid w:val="5545242C"/>
    <w:rsid w:val="557C098E"/>
    <w:rsid w:val="55FF4859"/>
    <w:rsid w:val="56079A55"/>
    <w:rsid w:val="561563F7"/>
    <w:rsid w:val="56321CE0"/>
    <w:rsid w:val="563F4488"/>
    <w:rsid w:val="564BFE0B"/>
    <w:rsid w:val="565367F4"/>
    <w:rsid w:val="566BEF67"/>
    <w:rsid w:val="56790B55"/>
    <w:rsid w:val="5684186F"/>
    <w:rsid w:val="569A530D"/>
    <w:rsid w:val="56A9052F"/>
    <w:rsid w:val="56B2F47B"/>
    <w:rsid w:val="56B7CBDE"/>
    <w:rsid w:val="56C999FE"/>
    <w:rsid w:val="56CCB279"/>
    <w:rsid w:val="56F98441"/>
    <w:rsid w:val="57004F09"/>
    <w:rsid w:val="5701AD58"/>
    <w:rsid w:val="570BD5D2"/>
    <w:rsid w:val="57123CD9"/>
    <w:rsid w:val="57217EE0"/>
    <w:rsid w:val="5750A4AA"/>
    <w:rsid w:val="5752086A"/>
    <w:rsid w:val="57890DDC"/>
    <w:rsid w:val="57C5069F"/>
    <w:rsid w:val="57CD187E"/>
    <w:rsid w:val="57D8B229"/>
    <w:rsid w:val="58163C15"/>
    <w:rsid w:val="58212697"/>
    <w:rsid w:val="582AF0FE"/>
    <w:rsid w:val="58310F9B"/>
    <w:rsid w:val="586BF386"/>
    <w:rsid w:val="5883A95E"/>
    <w:rsid w:val="58C6FD6A"/>
    <w:rsid w:val="58DF7C95"/>
    <w:rsid w:val="58E0DAE9"/>
    <w:rsid w:val="5907920B"/>
    <w:rsid w:val="5913BF73"/>
    <w:rsid w:val="59394DA5"/>
    <w:rsid w:val="593F9CC4"/>
    <w:rsid w:val="598396FD"/>
    <w:rsid w:val="598930C1"/>
    <w:rsid w:val="599E3648"/>
    <w:rsid w:val="599F8281"/>
    <w:rsid w:val="59A0C6B2"/>
    <w:rsid w:val="59B6AC88"/>
    <w:rsid w:val="59B7E82E"/>
    <w:rsid w:val="59C0B4A3"/>
    <w:rsid w:val="59C78C1E"/>
    <w:rsid w:val="59EC297C"/>
    <w:rsid w:val="5A19A48B"/>
    <w:rsid w:val="5A268AEC"/>
    <w:rsid w:val="5A421008"/>
    <w:rsid w:val="5A53FD86"/>
    <w:rsid w:val="5A6A50D9"/>
    <w:rsid w:val="5A961F1B"/>
    <w:rsid w:val="5AC6D09B"/>
    <w:rsid w:val="5AEE49C7"/>
    <w:rsid w:val="5B009E54"/>
    <w:rsid w:val="5B0B670D"/>
    <w:rsid w:val="5B1C6E41"/>
    <w:rsid w:val="5B364FF5"/>
    <w:rsid w:val="5B4AC06B"/>
    <w:rsid w:val="5B9DEF25"/>
    <w:rsid w:val="5BB959B9"/>
    <w:rsid w:val="5BC3FE6F"/>
    <w:rsid w:val="5BDC7CB4"/>
    <w:rsid w:val="5BDFDA70"/>
    <w:rsid w:val="5BE1F16E"/>
    <w:rsid w:val="5BEA3997"/>
    <w:rsid w:val="5C11958D"/>
    <w:rsid w:val="5C22EC29"/>
    <w:rsid w:val="5C335201"/>
    <w:rsid w:val="5C3E08A9"/>
    <w:rsid w:val="5C52F7E1"/>
    <w:rsid w:val="5C6B4C26"/>
    <w:rsid w:val="5C797787"/>
    <w:rsid w:val="5CBD34B7"/>
    <w:rsid w:val="5CC4108A"/>
    <w:rsid w:val="5D0006B2"/>
    <w:rsid w:val="5D3CE42A"/>
    <w:rsid w:val="5D58F7AD"/>
    <w:rsid w:val="5D8539DA"/>
    <w:rsid w:val="5D994880"/>
    <w:rsid w:val="5DA664A6"/>
    <w:rsid w:val="5DB09014"/>
    <w:rsid w:val="5DC58204"/>
    <w:rsid w:val="5DC5DC49"/>
    <w:rsid w:val="5DFB4750"/>
    <w:rsid w:val="5E273648"/>
    <w:rsid w:val="5E4D1016"/>
    <w:rsid w:val="5E6EF5B1"/>
    <w:rsid w:val="5E83BA63"/>
    <w:rsid w:val="5E881157"/>
    <w:rsid w:val="5E88652A"/>
    <w:rsid w:val="5E8D36C6"/>
    <w:rsid w:val="5EB0E4BE"/>
    <w:rsid w:val="5EB43172"/>
    <w:rsid w:val="5EDDA883"/>
    <w:rsid w:val="5F5C69AB"/>
    <w:rsid w:val="5F8808B7"/>
    <w:rsid w:val="5FD32230"/>
    <w:rsid w:val="6026D22C"/>
    <w:rsid w:val="60318ACA"/>
    <w:rsid w:val="60442CB3"/>
    <w:rsid w:val="605BF846"/>
    <w:rsid w:val="6077B01B"/>
    <w:rsid w:val="6077ECBD"/>
    <w:rsid w:val="60794226"/>
    <w:rsid w:val="6085EBC5"/>
    <w:rsid w:val="60A5032B"/>
    <w:rsid w:val="60C1F542"/>
    <w:rsid w:val="60E5E373"/>
    <w:rsid w:val="60E600ED"/>
    <w:rsid w:val="61172C47"/>
    <w:rsid w:val="613BF88B"/>
    <w:rsid w:val="616210E1"/>
    <w:rsid w:val="617A12DB"/>
    <w:rsid w:val="61928E3D"/>
    <w:rsid w:val="619B043C"/>
    <w:rsid w:val="61A82B72"/>
    <w:rsid w:val="61AE1CD8"/>
    <w:rsid w:val="61B7B2CC"/>
    <w:rsid w:val="61BC99F7"/>
    <w:rsid w:val="61BCCD16"/>
    <w:rsid w:val="61C081AA"/>
    <w:rsid w:val="61ED2226"/>
    <w:rsid w:val="62157218"/>
    <w:rsid w:val="6223FC6F"/>
    <w:rsid w:val="6251C994"/>
    <w:rsid w:val="62A2E0E4"/>
    <w:rsid w:val="62B64F2B"/>
    <w:rsid w:val="630A63DB"/>
    <w:rsid w:val="63179295"/>
    <w:rsid w:val="6326D2E4"/>
    <w:rsid w:val="63652125"/>
    <w:rsid w:val="6391F1B3"/>
    <w:rsid w:val="639C170F"/>
    <w:rsid w:val="63C648C9"/>
    <w:rsid w:val="63D86A53"/>
    <w:rsid w:val="63E02920"/>
    <w:rsid w:val="63E0543B"/>
    <w:rsid w:val="64153BCA"/>
    <w:rsid w:val="642B8627"/>
    <w:rsid w:val="6438825A"/>
    <w:rsid w:val="648CD3BD"/>
    <w:rsid w:val="6494A35B"/>
    <w:rsid w:val="64969F34"/>
    <w:rsid w:val="64AE95E1"/>
    <w:rsid w:val="64BD9030"/>
    <w:rsid w:val="64C69EC5"/>
    <w:rsid w:val="64DF2619"/>
    <w:rsid w:val="64E58DD3"/>
    <w:rsid w:val="65112C92"/>
    <w:rsid w:val="659C9403"/>
    <w:rsid w:val="65A42376"/>
    <w:rsid w:val="65E63236"/>
    <w:rsid w:val="65EA65B1"/>
    <w:rsid w:val="662E4FDA"/>
    <w:rsid w:val="6655B312"/>
    <w:rsid w:val="665AA8B4"/>
    <w:rsid w:val="6661EF44"/>
    <w:rsid w:val="66B3B3D9"/>
    <w:rsid w:val="66DBB650"/>
    <w:rsid w:val="6720D67E"/>
    <w:rsid w:val="6769008F"/>
    <w:rsid w:val="6772FEEE"/>
    <w:rsid w:val="677AD978"/>
    <w:rsid w:val="67919ED1"/>
    <w:rsid w:val="679679FC"/>
    <w:rsid w:val="679BD671"/>
    <w:rsid w:val="67F9C9D3"/>
    <w:rsid w:val="68056027"/>
    <w:rsid w:val="685E1C06"/>
    <w:rsid w:val="68693452"/>
    <w:rsid w:val="688EEAAC"/>
    <w:rsid w:val="68979F6C"/>
    <w:rsid w:val="689A1F7A"/>
    <w:rsid w:val="689ADAA2"/>
    <w:rsid w:val="68B1C182"/>
    <w:rsid w:val="68C619B2"/>
    <w:rsid w:val="68D64DE1"/>
    <w:rsid w:val="68E254A5"/>
    <w:rsid w:val="6920FC80"/>
    <w:rsid w:val="69703D97"/>
    <w:rsid w:val="69B52DE8"/>
    <w:rsid w:val="69CAD1AF"/>
    <w:rsid w:val="69D2D6D2"/>
    <w:rsid w:val="69D6E550"/>
    <w:rsid w:val="69ECF13C"/>
    <w:rsid w:val="69EEF520"/>
    <w:rsid w:val="69F9780A"/>
    <w:rsid w:val="69FD3899"/>
    <w:rsid w:val="6A102A7B"/>
    <w:rsid w:val="6A86FC70"/>
    <w:rsid w:val="6AB18804"/>
    <w:rsid w:val="6ABDA350"/>
    <w:rsid w:val="6AD0DAD0"/>
    <w:rsid w:val="6AD661F0"/>
    <w:rsid w:val="6AE2B862"/>
    <w:rsid w:val="6B3D5F74"/>
    <w:rsid w:val="6B485D48"/>
    <w:rsid w:val="6B671EBF"/>
    <w:rsid w:val="6B7B3385"/>
    <w:rsid w:val="6B7B6375"/>
    <w:rsid w:val="6B802242"/>
    <w:rsid w:val="6B9F5905"/>
    <w:rsid w:val="6BC31943"/>
    <w:rsid w:val="6BDEB9C9"/>
    <w:rsid w:val="6BEC2C41"/>
    <w:rsid w:val="6BF5D909"/>
    <w:rsid w:val="6C2AA23C"/>
    <w:rsid w:val="6C3012A4"/>
    <w:rsid w:val="6C3CC202"/>
    <w:rsid w:val="6C5C9551"/>
    <w:rsid w:val="6C6D4CC5"/>
    <w:rsid w:val="6C7702DC"/>
    <w:rsid w:val="6C865EC7"/>
    <w:rsid w:val="6CB66840"/>
    <w:rsid w:val="6CD74B8D"/>
    <w:rsid w:val="6D42E7F0"/>
    <w:rsid w:val="6D5F496A"/>
    <w:rsid w:val="6D6C2F69"/>
    <w:rsid w:val="6D74DD5C"/>
    <w:rsid w:val="6D9CA92A"/>
    <w:rsid w:val="6DBDF385"/>
    <w:rsid w:val="6DCBF60E"/>
    <w:rsid w:val="6E02C44D"/>
    <w:rsid w:val="6E10D6D6"/>
    <w:rsid w:val="6E223E02"/>
    <w:rsid w:val="6E73BF97"/>
    <w:rsid w:val="6E76FCBA"/>
    <w:rsid w:val="6E8CA05E"/>
    <w:rsid w:val="6E9E4CCF"/>
    <w:rsid w:val="6EA1A114"/>
    <w:rsid w:val="6ED8BA58"/>
    <w:rsid w:val="6F0CF32C"/>
    <w:rsid w:val="6F16C79B"/>
    <w:rsid w:val="6F331515"/>
    <w:rsid w:val="6F528332"/>
    <w:rsid w:val="6F82B622"/>
    <w:rsid w:val="6F9BF646"/>
    <w:rsid w:val="6FB8605A"/>
    <w:rsid w:val="6FC8D0EE"/>
    <w:rsid w:val="6FE8A66B"/>
    <w:rsid w:val="700BEB13"/>
    <w:rsid w:val="70151BFC"/>
    <w:rsid w:val="70241048"/>
    <w:rsid w:val="709B372B"/>
    <w:rsid w:val="70A80D45"/>
    <w:rsid w:val="70B1886F"/>
    <w:rsid w:val="712FB5C8"/>
    <w:rsid w:val="71DCD1B6"/>
    <w:rsid w:val="71DFD486"/>
    <w:rsid w:val="721A9323"/>
    <w:rsid w:val="724C2759"/>
    <w:rsid w:val="7260EFD1"/>
    <w:rsid w:val="726E12AE"/>
    <w:rsid w:val="72A0ED4B"/>
    <w:rsid w:val="72BFA2C3"/>
    <w:rsid w:val="72C11DA9"/>
    <w:rsid w:val="72D7621C"/>
    <w:rsid w:val="73011E55"/>
    <w:rsid w:val="7310D598"/>
    <w:rsid w:val="731BD9BA"/>
    <w:rsid w:val="731FC64D"/>
    <w:rsid w:val="7363AD69"/>
    <w:rsid w:val="73645933"/>
    <w:rsid w:val="73680433"/>
    <w:rsid w:val="7391CC17"/>
    <w:rsid w:val="739DA05E"/>
    <w:rsid w:val="73AEF80F"/>
    <w:rsid w:val="73CE0AB5"/>
    <w:rsid w:val="73FEB86D"/>
    <w:rsid w:val="7415FC87"/>
    <w:rsid w:val="743341EF"/>
    <w:rsid w:val="7437343F"/>
    <w:rsid w:val="747CD450"/>
    <w:rsid w:val="74B0B9A4"/>
    <w:rsid w:val="7518CC0C"/>
    <w:rsid w:val="754E6A08"/>
    <w:rsid w:val="757F14B8"/>
    <w:rsid w:val="75878B0D"/>
    <w:rsid w:val="758E3314"/>
    <w:rsid w:val="75938BFB"/>
    <w:rsid w:val="7594A3BC"/>
    <w:rsid w:val="759E0571"/>
    <w:rsid w:val="75BA22B0"/>
    <w:rsid w:val="75D1D3A9"/>
    <w:rsid w:val="75D3718D"/>
    <w:rsid w:val="7627FF6A"/>
    <w:rsid w:val="763A6325"/>
    <w:rsid w:val="764E35DB"/>
    <w:rsid w:val="76AF03F1"/>
    <w:rsid w:val="76AF536A"/>
    <w:rsid w:val="76F590A5"/>
    <w:rsid w:val="771D657A"/>
    <w:rsid w:val="7728CA82"/>
    <w:rsid w:val="773ACF31"/>
    <w:rsid w:val="775AFACB"/>
    <w:rsid w:val="775DC0CE"/>
    <w:rsid w:val="77725CEA"/>
    <w:rsid w:val="778B3F1F"/>
    <w:rsid w:val="7790424C"/>
    <w:rsid w:val="7798D6B1"/>
    <w:rsid w:val="779E695A"/>
    <w:rsid w:val="77ABFA9F"/>
    <w:rsid w:val="77CBB1E0"/>
    <w:rsid w:val="77DB7961"/>
    <w:rsid w:val="78238EBB"/>
    <w:rsid w:val="7832C4AF"/>
    <w:rsid w:val="78500540"/>
    <w:rsid w:val="7866E789"/>
    <w:rsid w:val="787B355E"/>
    <w:rsid w:val="789A9A83"/>
    <w:rsid w:val="78C0064C"/>
    <w:rsid w:val="78EF7C7E"/>
    <w:rsid w:val="78F760B3"/>
    <w:rsid w:val="790191D2"/>
    <w:rsid w:val="79D2AAAF"/>
    <w:rsid w:val="79E02448"/>
    <w:rsid w:val="79EA70A2"/>
    <w:rsid w:val="79FA8629"/>
    <w:rsid w:val="7A058473"/>
    <w:rsid w:val="7A261412"/>
    <w:rsid w:val="7A4EE5D6"/>
    <w:rsid w:val="7A5E6E57"/>
    <w:rsid w:val="7A6EB5D0"/>
    <w:rsid w:val="7A8B1065"/>
    <w:rsid w:val="7A8DBFC9"/>
    <w:rsid w:val="7A9CFE2C"/>
    <w:rsid w:val="7AAA0C84"/>
    <w:rsid w:val="7AAAB1A9"/>
    <w:rsid w:val="7ABFD391"/>
    <w:rsid w:val="7ADAC53B"/>
    <w:rsid w:val="7B0F65D7"/>
    <w:rsid w:val="7B15495A"/>
    <w:rsid w:val="7B443FE8"/>
    <w:rsid w:val="7BD4BFC4"/>
    <w:rsid w:val="7BD9A989"/>
    <w:rsid w:val="7BDCA912"/>
    <w:rsid w:val="7BF60DFE"/>
    <w:rsid w:val="7BF73B8F"/>
    <w:rsid w:val="7BFEAE31"/>
    <w:rsid w:val="7C1AFDAD"/>
    <w:rsid w:val="7CA4CE7D"/>
    <w:rsid w:val="7CB17396"/>
    <w:rsid w:val="7CC7AF24"/>
    <w:rsid w:val="7CF865DA"/>
    <w:rsid w:val="7D18CE7A"/>
    <w:rsid w:val="7D1C8552"/>
    <w:rsid w:val="7D2D35B1"/>
    <w:rsid w:val="7D5E687F"/>
    <w:rsid w:val="7D6E9C64"/>
    <w:rsid w:val="7D717F2B"/>
    <w:rsid w:val="7D7B41F6"/>
    <w:rsid w:val="7D809F79"/>
    <w:rsid w:val="7DAC9B5B"/>
    <w:rsid w:val="7DBE5F56"/>
    <w:rsid w:val="7DD1AD29"/>
    <w:rsid w:val="7DD5CDF9"/>
    <w:rsid w:val="7DDB2AD1"/>
    <w:rsid w:val="7E289781"/>
    <w:rsid w:val="7E5F4B64"/>
    <w:rsid w:val="7E6A7F4D"/>
    <w:rsid w:val="7E9C650A"/>
    <w:rsid w:val="7EC19F42"/>
    <w:rsid w:val="7ED41CB6"/>
    <w:rsid w:val="7EEC5DD7"/>
    <w:rsid w:val="7F085B93"/>
    <w:rsid w:val="7F240E8E"/>
    <w:rsid w:val="7F9F3D72"/>
    <w:rsid w:val="7FBB7F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FC783"/>
  <w15:chartTrackingRefBased/>
  <w15:docId w15:val="{85CF1C54-880B-490D-A9C8-FD4314BA0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469"/>
    <w:pPr>
      <w:tabs>
        <w:tab w:val="left" w:pos="357"/>
      </w:tabs>
      <w:spacing w:line="264" w:lineRule="auto"/>
    </w:pPr>
    <w:rPr>
      <w:rFonts w:ascii="Arial" w:hAnsi="Arial"/>
      <w:kern w:val="0"/>
      <w14:ligatures w14:val="none"/>
    </w:rPr>
  </w:style>
  <w:style w:type="paragraph" w:styleId="Overskrift1">
    <w:name w:val="heading 1"/>
    <w:basedOn w:val="Overskrift2"/>
    <w:next w:val="Normal"/>
    <w:link w:val="Overskrift1Tegn"/>
    <w:uiPriority w:val="9"/>
    <w:qFormat/>
    <w:rsid w:val="00C70AC8"/>
    <w:pPr>
      <w:numPr>
        <w:numId w:val="22"/>
      </w:numPr>
      <w:outlineLvl w:val="0"/>
    </w:pPr>
  </w:style>
  <w:style w:type="paragraph" w:styleId="Overskrift2">
    <w:name w:val="heading 2"/>
    <w:aliases w:val="GD nivå 1,Kapitel,NCAS Heading 2,HD2,Heading 2 Hidden,TF-Overskrit 2,Arial 12 Fett Kursiv,UNDERRUBRIK 1-2,heading 2,Instruks 2,fagansvarlig_1side"/>
    <w:basedOn w:val="Normal"/>
    <w:next w:val="Normal"/>
    <w:link w:val="Overskrift2Tegn"/>
    <w:unhideWhenUsed/>
    <w:qFormat/>
    <w:rsid w:val="002F42DA"/>
    <w:pPr>
      <w:keepNext/>
      <w:keepLines/>
      <w:numPr>
        <w:numId w:val="19"/>
      </w:numPr>
      <w:spacing w:before="160" w:after="80"/>
      <w:outlineLvl w:val="1"/>
    </w:pPr>
    <w:rPr>
      <w:rFonts w:eastAsiaTheme="majorEastAsia" w:cs="Arial"/>
      <w:color w:val="0F4761" w:themeColor="accent1" w:themeShade="BF"/>
      <w:sz w:val="32"/>
      <w:szCs w:val="32"/>
    </w:rPr>
  </w:style>
  <w:style w:type="paragraph" w:styleId="Overskrift3">
    <w:name w:val="heading 3"/>
    <w:basedOn w:val="Normal"/>
    <w:next w:val="Normal"/>
    <w:link w:val="Overskrift3Tegn"/>
    <w:uiPriority w:val="9"/>
    <w:unhideWhenUsed/>
    <w:qFormat/>
    <w:rsid w:val="002F42DA"/>
    <w:pPr>
      <w:keepNext/>
      <w:keepLines/>
      <w:spacing w:before="160" w:after="80"/>
      <w:outlineLvl w:val="2"/>
    </w:pPr>
    <w:rPr>
      <w:rFonts w:eastAsiaTheme="majorEastAsia" w:cstheme="majorBidi"/>
      <w:color w:val="0F4761" w:themeColor="accent1" w:themeShade="BF"/>
      <w:sz w:val="24"/>
      <w:szCs w:val="24"/>
    </w:rPr>
  </w:style>
  <w:style w:type="paragraph" w:styleId="Overskrift4">
    <w:name w:val="heading 4"/>
    <w:basedOn w:val="Normal"/>
    <w:next w:val="Normal"/>
    <w:link w:val="Overskrift4Tegn"/>
    <w:uiPriority w:val="9"/>
    <w:semiHidden/>
    <w:unhideWhenUsed/>
    <w:qFormat/>
    <w:rsid w:val="00EB720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B720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B720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B720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B720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B720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70AC8"/>
    <w:rPr>
      <w:rFonts w:ascii="Arial" w:eastAsiaTheme="majorEastAsia" w:hAnsi="Arial" w:cs="Arial"/>
      <w:color w:val="0F4761" w:themeColor="accent1" w:themeShade="BF"/>
      <w:kern w:val="0"/>
      <w:sz w:val="32"/>
      <w:szCs w:val="32"/>
      <w14:ligatures w14:val="none"/>
    </w:rPr>
  </w:style>
  <w:style w:type="character" w:customStyle="1" w:styleId="Overskrift2Tegn">
    <w:name w:val="Overskrift 2 Tegn"/>
    <w:aliases w:val="GD nivå 1 Tegn,Kapitel Tegn,NCAS Heading 2 Tegn,HD2 Tegn,Heading 2 Hidden Tegn,TF-Overskrit 2 Tegn,Arial 12 Fett Kursiv Tegn,UNDERRUBRIK 1-2 Tegn,heading 2 Tegn,Instruks 2 Tegn,fagansvarlig_1side Tegn"/>
    <w:basedOn w:val="Standardskriftforavsnitt"/>
    <w:link w:val="Overskrift2"/>
    <w:rsid w:val="002F42DA"/>
    <w:rPr>
      <w:rFonts w:ascii="Arial" w:eastAsiaTheme="majorEastAsia" w:hAnsi="Arial" w:cs="Arial"/>
      <w:color w:val="0F4761" w:themeColor="accent1" w:themeShade="BF"/>
      <w:kern w:val="0"/>
      <w:sz w:val="32"/>
      <w:szCs w:val="32"/>
      <w14:ligatures w14:val="none"/>
    </w:rPr>
  </w:style>
  <w:style w:type="character" w:customStyle="1" w:styleId="Overskrift3Tegn">
    <w:name w:val="Overskrift 3 Tegn"/>
    <w:basedOn w:val="Standardskriftforavsnitt"/>
    <w:link w:val="Overskrift3"/>
    <w:uiPriority w:val="9"/>
    <w:rsid w:val="002F42DA"/>
    <w:rPr>
      <w:rFonts w:ascii="Arial" w:eastAsiaTheme="majorEastAsia" w:hAnsi="Arial" w:cstheme="majorBidi"/>
      <w:color w:val="0F4761" w:themeColor="accent1" w:themeShade="BF"/>
      <w:kern w:val="0"/>
      <w:sz w:val="24"/>
      <w:szCs w:val="24"/>
      <w14:ligatures w14:val="none"/>
    </w:rPr>
  </w:style>
  <w:style w:type="character" w:customStyle="1" w:styleId="Overskrift4Tegn">
    <w:name w:val="Overskrift 4 Tegn"/>
    <w:basedOn w:val="Standardskriftforavsnitt"/>
    <w:link w:val="Overskrift4"/>
    <w:uiPriority w:val="9"/>
    <w:semiHidden/>
    <w:rsid w:val="00EB720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B720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B720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B720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B720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B720D"/>
    <w:rPr>
      <w:rFonts w:eastAsiaTheme="majorEastAsia" w:cstheme="majorBidi"/>
      <w:color w:val="272727" w:themeColor="text1" w:themeTint="D8"/>
    </w:rPr>
  </w:style>
  <w:style w:type="paragraph" w:styleId="Tittel">
    <w:name w:val="Title"/>
    <w:basedOn w:val="Normal"/>
    <w:next w:val="Normal"/>
    <w:link w:val="TittelTegn"/>
    <w:uiPriority w:val="10"/>
    <w:qFormat/>
    <w:rsid w:val="00EB7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B720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B720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B720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B720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B720D"/>
    <w:rPr>
      <w:i/>
      <w:iCs/>
      <w:color w:val="404040" w:themeColor="text1" w:themeTint="BF"/>
    </w:rPr>
  </w:style>
  <w:style w:type="paragraph" w:styleId="Listeavsnitt">
    <w:name w:val="List Paragraph"/>
    <w:basedOn w:val="Normal"/>
    <w:uiPriority w:val="34"/>
    <w:qFormat/>
    <w:rsid w:val="00EB720D"/>
    <w:pPr>
      <w:ind w:left="720"/>
      <w:contextualSpacing/>
    </w:pPr>
  </w:style>
  <w:style w:type="character" w:styleId="Sterkutheving">
    <w:name w:val="Intense Emphasis"/>
    <w:basedOn w:val="Standardskriftforavsnitt"/>
    <w:uiPriority w:val="21"/>
    <w:qFormat/>
    <w:rsid w:val="00EB720D"/>
    <w:rPr>
      <w:i/>
      <w:iCs/>
      <w:color w:val="0F4761" w:themeColor="accent1" w:themeShade="BF"/>
    </w:rPr>
  </w:style>
  <w:style w:type="paragraph" w:styleId="Sterktsitat">
    <w:name w:val="Intense Quote"/>
    <w:basedOn w:val="Normal"/>
    <w:next w:val="Normal"/>
    <w:link w:val="SterktsitatTegn"/>
    <w:uiPriority w:val="30"/>
    <w:qFormat/>
    <w:rsid w:val="00EB7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B720D"/>
    <w:rPr>
      <w:i/>
      <w:iCs/>
      <w:color w:val="0F4761" w:themeColor="accent1" w:themeShade="BF"/>
    </w:rPr>
  </w:style>
  <w:style w:type="character" w:styleId="Sterkreferanse">
    <w:name w:val="Intense Reference"/>
    <w:basedOn w:val="Standardskriftforavsnitt"/>
    <w:uiPriority w:val="32"/>
    <w:qFormat/>
    <w:rsid w:val="00EB720D"/>
    <w:rPr>
      <w:b/>
      <w:bCs/>
      <w:smallCaps/>
      <w:color w:val="0F4761" w:themeColor="accent1" w:themeShade="BF"/>
      <w:spacing w:val="5"/>
    </w:rPr>
  </w:style>
  <w:style w:type="paragraph" w:styleId="Bunntekst">
    <w:name w:val="footer"/>
    <w:basedOn w:val="Normal"/>
    <w:link w:val="BunntekstTegn"/>
    <w:uiPriority w:val="99"/>
    <w:unhideWhenUsed/>
    <w:rsid w:val="00EB720D"/>
    <w:pPr>
      <w:tabs>
        <w:tab w:val="center" w:pos="4513"/>
        <w:tab w:val="right" w:pos="9026"/>
      </w:tabs>
      <w:spacing w:after="0" w:line="240" w:lineRule="auto"/>
      <w:jc w:val="right"/>
    </w:pPr>
    <w:rPr>
      <w:color w:val="808080" w:themeColor="background1" w:themeShade="80"/>
      <w:sz w:val="20"/>
    </w:rPr>
  </w:style>
  <w:style w:type="character" w:customStyle="1" w:styleId="BunntekstTegn">
    <w:name w:val="Bunntekst Tegn"/>
    <w:basedOn w:val="Standardskriftforavsnitt"/>
    <w:link w:val="Bunntekst"/>
    <w:uiPriority w:val="99"/>
    <w:rsid w:val="00EB720D"/>
    <w:rPr>
      <w:rFonts w:ascii="Arial" w:hAnsi="Arial"/>
      <w:color w:val="808080" w:themeColor="background1" w:themeShade="80"/>
      <w:kern w:val="0"/>
      <w:sz w:val="20"/>
      <w14:ligatures w14:val="none"/>
    </w:rPr>
  </w:style>
  <w:style w:type="paragraph" w:styleId="Topptekst">
    <w:name w:val="header"/>
    <w:basedOn w:val="Normal"/>
    <w:link w:val="TopptekstTegn"/>
    <w:uiPriority w:val="99"/>
    <w:rsid w:val="00EB720D"/>
    <w:pPr>
      <w:tabs>
        <w:tab w:val="center" w:pos="4513"/>
        <w:tab w:val="right" w:pos="9026"/>
      </w:tabs>
      <w:spacing w:after="0" w:line="240" w:lineRule="auto"/>
      <w:jc w:val="right"/>
    </w:pPr>
    <w:rPr>
      <w:color w:val="808080" w:themeColor="background1" w:themeShade="80"/>
      <w:sz w:val="20"/>
    </w:rPr>
  </w:style>
  <w:style w:type="character" w:customStyle="1" w:styleId="TopptekstTegn">
    <w:name w:val="Topptekst Tegn"/>
    <w:basedOn w:val="Standardskriftforavsnitt"/>
    <w:link w:val="Topptekst"/>
    <w:uiPriority w:val="99"/>
    <w:rsid w:val="00EB720D"/>
    <w:rPr>
      <w:rFonts w:ascii="Arial" w:hAnsi="Arial"/>
      <w:color w:val="808080" w:themeColor="background1" w:themeShade="80"/>
      <w:kern w:val="0"/>
      <w:sz w:val="20"/>
      <w14:ligatures w14:val="none"/>
    </w:rPr>
  </w:style>
  <w:style w:type="character" w:styleId="Merknadsreferanse">
    <w:name w:val="annotation reference"/>
    <w:basedOn w:val="Standardskriftforavsnitt"/>
    <w:uiPriority w:val="99"/>
    <w:semiHidden/>
    <w:unhideWhenUsed/>
    <w:rsid w:val="003C741A"/>
    <w:rPr>
      <w:sz w:val="16"/>
      <w:szCs w:val="16"/>
    </w:rPr>
  </w:style>
  <w:style w:type="paragraph" w:styleId="Merknadstekst">
    <w:name w:val="annotation text"/>
    <w:basedOn w:val="Normal"/>
    <w:link w:val="MerknadstekstTegn"/>
    <w:uiPriority w:val="99"/>
    <w:unhideWhenUsed/>
    <w:rsid w:val="003C741A"/>
    <w:pPr>
      <w:spacing w:line="240" w:lineRule="auto"/>
    </w:pPr>
    <w:rPr>
      <w:sz w:val="20"/>
      <w:szCs w:val="20"/>
    </w:rPr>
  </w:style>
  <w:style w:type="character" w:customStyle="1" w:styleId="MerknadstekstTegn">
    <w:name w:val="Merknadstekst Tegn"/>
    <w:basedOn w:val="Standardskriftforavsnitt"/>
    <w:link w:val="Merknadstekst"/>
    <w:uiPriority w:val="99"/>
    <w:rsid w:val="003C741A"/>
    <w:rPr>
      <w:rFonts w:ascii="Arial" w:hAnsi="Arial"/>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3C741A"/>
    <w:rPr>
      <w:b/>
      <w:bCs/>
    </w:rPr>
  </w:style>
  <w:style w:type="character" w:customStyle="1" w:styleId="KommentaremneTegn">
    <w:name w:val="Kommentaremne Tegn"/>
    <w:basedOn w:val="MerknadstekstTegn"/>
    <w:link w:val="Kommentaremne"/>
    <w:uiPriority w:val="99"/>
    <w:semiHidden/>
    <w:rsid w:val="003C741A"/>
    <w:rPr>
      <w:rFonts w:ascii="Arial" w:hAnsi="Arial"/>
      <w:b/>
      <w:bCs/>
      <w:kern w:val="0"/>
      <w:sz w:val="20"/>
      <w:szCs w:val="20"/>
      <w14:ligatures w14:val="none"/>
    </w:rPr>
  </w:style>
  <w:style w:type="paragraph" w:styleId="NormalWeb">
    <w:name w:val="Normal (Web)"/>
    <w:basedOn w:val="Normal"/>
    <w:uiPriority w:val="99"/>
    <w:semiHidden/>
    <w:unhideWhenUsed/>
    <w:rsid w:val="007B3981"/>
    <w:rPr>
      <w:rFonts w:ascii="Times New Roman" w:hAnsi="Times New Roman" w:cs="Times New Roman"/>
      <w:sz w:val="24"/>
      <w:szCs w:val="24"/>
    </w:rPr>
  </w:style>
  <w:style w:type="character" w:styleId="Hyperkobling">
    <w:name w:val="Hyperlink"/>
    <w:basedOn w:val="Standardskriftforavsnitt"/>
    <w:uiPriority w:val="99"/>
    <w:unhideWhenUsed/>
    <w:rsid w:val="00617265"/>
    <w:rPr>
      <w:color w:val="467886" w:themeColor="hyperlink"/>
      <w:u w:val="single"/>
    </w:rPr>
  </w:style>
  <w:style w:type="character" w:styleId="Ulstomtale">
    <w:name w:val="Unresolved Mention"/>
    <w:basedOn w:val="Standardskriftforavsnitt"/>
    <w:uiPriority w:val="99"/>
    <w:semiHidden/>
    <w:unhideWhenUsed/>
    <w:rsid w:val="00617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bd0674a-f7ae-4b8b-b0c6-67ceef0215a8" ContentTypeId="0x010100DCC8928C2E5AE54DA14B3E786809983A01" PreviousValue="false" LastSyncTimeStamp="2022-10-13T13:12:08.43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Konserndokument" ma:contentTypeID="0x010100DCC8928C2E5AE54DA14B3E786809983A0100BCE7B5E50320F74A878EA5A4CC83EAC9" ma:contentTypeVersion="44" ma:contentTypeDescription="Standard for alle selskapsdokumenter" ma:contentTypeScope="" ma:versionID="e2fd107738205b3136c9194d3a6417fb">
  <xsd:schema xmlns:xsd="http://www.w3.org/2001/XMLSchema" xmlns:xs="http://www.w3.org/2001/XMLSchema" xmlns:p="http://schemas.microsoft.com/office/2006/metadata/properties" xmlns:ns2="1e033326-9d7b-40c1-b19f-0128d3c53814" xmlns:ns3="0cbeb584-0343-4aeb-983d-0463477f8f46" xmlns:ns4="f4a7fa98-dbbb-4d8d-9531-eea57a4a12da" targetNamespace="http://schemas.microsoft.com/office/2006/metadata/properties" ma:root="true" ma:fieldsID="c0bb62c3f5dd749ead17df6dae683863" ns2:_="" ns3:_="" ns4:_="">
    <xsd:import namespace="1e033326-9d7b-40c1-b19f-0128d3c53814"/>
    <xsd:import namespace="0cbeb584-0343-4aeb-983d-0463477f8f46"/>
    <xsd:import namespace="f4a7fa98-dbbb-4d8d-9531-eea57a4a12da"/>
    <xsd:element name="properties">
      <xsd:complexType>
        <xsd:sequence>
          <xsd:element name="documentManagement">
            <xsd:complexType>
              <xsd:all>
                <xsd:element ref="ns2:IMDocumentDate"/>
                <xsd:element ref="ns4:Godkjentdato" minOccurs="0"/>
                <xsd:element ref="ns4:Godkjentav" minOccurs="0"/>
                <xsd:element ref="ns4:Utarbeidetav" minOccurs="0"/>
                <xsd:element ref="ns2:IMCtrlBy" minOccurs="0"/>
                <xsd:element ref="ns2:IMReplacedFor" minOccurs="0"/>
                <xsd:element ref="ns2:IMSender" minOccurs="0"/>
                <xsd:element ref="ns2:IMReceiver" minOccurs="0"/>
                <xsd:element ref="ns2:IMDateSent" minOccurs="0"/>
                <xsd:element ref="ns4:Malfilter" minOccurs="0"/>
                <xsd:element ref="ns4:Mappestruktur" minOccurs="0"/>
                <xsd:element ref="ns4:Readin" minOccurs="0"/>
                <xsd:element ref="ns4:Oppdateringsbehov" minOccurs="0"/>
                <xsd:element ref="ns4:StartGodkjenning" minOccurs="0"/>
                <xsd:element ref="ns3:_dlc_DocId" minOccurs="0"/>
                <xsd:element ref="ns3:_dlc_DocIdUrl" minOccurs="0"/>
                <xsd:element ref="ns3:_dlc_DocIdPersistId" minOccurs="0"/>
                <xsd:element ref="ns2:b2b582140d394fd3b15c4f37318f47ab" minOccurs="0"/>
                <xsd:element ref="ns2:TaxCatchAll" minOccurs="0"/>
                <xsd:element ref="ns2:TaxCatchAllLabel" minOccurs="0"/>
                <xsd:element ref="ns2:ef6dbdad52914ecfb83af5e34445bfb8" minOccurs="0"/>
                <xsd:element ref="ns2:m2ed111665cf492a86a46d6f7cf3989e" minOccurs="0"/>
                <xsd:element ref="ns2:p49464b9c65448418d1ff2537bfecf9f" minOccurs="0"/>
                <xsd:element ref="ns2:mb34b6b7b8ed4c6788b1993affe66663" minOccurs="0"/>
                <xsd:element ref="ns2:ofa5a0f214a54369866236daf9a4f2fe" minOccurs="0"/>
                <xsd:element ref="ns2:h30fe19a674740e7801166eaf032b7d9" minOccurs="0"/>
                <xsd:element ref="ns2:o6fe11a35735487dac377a215490fa4b" minOccurs="0"/>
                <xsd:element ref="ns3:gc9ca03434a54bce9e3b794e0e343258" minOccurs="0"/>
                <xsd:element ref="ns4:MediaServiceMetadata" minOccurs="0"/>
                <xsd:element ref="ns4:MediaServiceFastMetadata" minOccurs="0"/>
                <xsd:element ref="ns4:MediaServiceSearchProperties" minOccurs="0"/>
                <xsd:element ref="ns4:MediaServiceObjectDetectorVersions" minOccurs="0"/>
                <xsd:element ref="ns3:SharedWithUsers" minOccurs="0"/>
                <xsd:element ref="ns3:SharedWithDetails" minOccurs="0"/>
                <xsd:element ref="ns2:i8a034cb55434b9da9725c810c6b0c8b" minOccurs="0"/>
                <xsd:element ref="ns2:b05c14283fdb4c258640db241471dc2f" minOccurs="0"/>
                <xsd:element ref="ns2:p97caf9a1979467c8714afb016bad321" minOccurs="0"/>
                <xsd:element ref="ns2:l3d461dae4994b9e80f8fec8f48cf135"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33326-9d7b-40c1-b19f-0128d3c53814" elementFormDefault="qualified">
    <xsd:import namespace="http://schemas.microsoft.com/office/2006/documentManagement/types"/>
    <xsd:import namespace="http://schemas.microsoft.com/office/infopath/2007/PartnerControls"/>
    <xsd:element name="IMDocumentDate" ma:index="2" ma:displayName="Dokumentdato" ma:default="[today]" ma:format="DateOnly" ma:internalName="IMDocumentDate" ma:readOnly="false">
      <xsd:simpleType>
        <xsd:restriction base="dms:DateTime"/>
      </xsd:simpleType>
    </xsd:element>
    <xsd:element name="IMCtrlBy" ma:index="13" nillable="true" ma:displayName="Kontrollert av" ma:internalName="Kontrollert_x0020_av" ma:readOnly="false">
      <xsd:simpleType>
        <xsd:restriction base="dms:Text">
          <xsd:maxLength value="255"/>
        </xsd:restriction>
      </xsd:simpleType>
    </xsd:element>
    <xsd:element name="IMReplacedFor" ma:index="14" nillable="true" ma:displayName="Erstatning for" ma:internalName="Erstatning_x0020_for" ma:readOnly="false">
      <xsd:simpleType>
        <xsd:restriction base="dms:Text">
          <xsd:maxLength value="255"/>
        </xsd:restriction>
      </xsd:simpleType>
    </xsd:element>
    <xsd:element name="IMSender" ma:index="15" nillable="true" ma:displayName="Avsender" ma:internalName="IMSender" ma:readOnly="false">
      <xsd:simpleType>
        <xsd:restriction base="dms:Text">
          <xsd:maxLength value="255"/>
        </xsd:restriction>
      </xsd:simpleType>
    </xsd:element>
    <xsd:element name="IMReceiver" ma:index="16" nillable="true" ma:displayName="Mottaker" ma:internalName="IMReceiver" ma:readOnly="false">
      <xsd:simpleType>
        <xsd:restriction base="dms:Text">
          <xsd:maxLength value="255"/>
        </xsd:restriction>
      </xsd:simpleType>
    </xsd:element>
    <xsd:element name="IMDateSent" ma:index="24" nillable="true" ma:displayName="Dato utsendt" ma:format="DateOnly" ma:internalName="Dato_x0020_utsendt" ma:readOnly="false">
      <xsd:simpleType>
        <xsd:restriction base="dms:DateTime"/>
      </xsd:simpleType>
    </xsd:element>
    <xsd:element name="b2b582140d394fd3b15c4f37318f47ab" ma:index="35" ma:taxonomy="true" ma:internalName="b2b582140d394fd3b15c4f37318f47ab" ma:taxonomyFieldName="IMDocumentType" ma:displayName="Dokumenttype" ma:readOnly="false" ma:default="10;#Styrende dokumenter|5ce9000b-95d6-407f-876a-0cf746ec2dae" ma:fieldId="{b2b58214-0d39-4fd3-b15c-4f37318f47ab}" ma:sspId="0bd0674a-f7ae-4b8b-b0c6-67ceef0215a8" ma:termSetId="6a373f52-c117-4123-9b6e-1136312bb063" ma:anchorId="00000000-0000-0000-0000-000000000000" ma:open="false" ma:isKeyword="false">
      <xsd:complexType>
        <xsd:sequence>
          <xsd:element ref="pc:Terms" minOccurs="0" maxOccurs="1"/>
        </xsd:sequence>
      </xsd:complexType>
    </xsd:element>
    <xsd:element name="TaxCatchAll" ma:index="36" nillable="true" ma:displayName="Taxonomy Catch All Column" ma:hidden="true" ma:list="{48ffd40e-9b11-4e8a-8c2b-a6f934d7516f}" ma:internalName="TaxCatchAll" ma:readOnly="false" ma:showField="CatchAllData" ma:web="0cbeb584-0343-4aeb-983d-0463477f8f46">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48ffd40e-9b11-4e8a-8c2b-a6f934d7516f}" ma:internalName="TaxCatchAllLabel" ma:readOnly="false" ma:showField="CatchAllDataLabel" ma:web="0cbeb584-0343-4aeb-983d-0463477f8f46">
      <xsd:complexType>
        <xsd:complexContent>
          <xsd:extension base="dms:MultiChoiceLookup">
            <xsd:sequence>
              <xsd:element name="Value" type="dms:Lookup" maxOccurs="unbounded" minOccurs="0" nillable="true"/>
            </xsd:sequence>
          </xsd:extension>
        </xsd:complexContent>
      </xsd:complexType>
    </xsd:element>
    <xsd:element name="ef6dbdad52914ecfb83af5e34445bfb8" ma:index="38" ma:taxonomy="true" ma:internalName="ef6dbdad52914ecfb83af5e34445bfb8" ma:taxonomyFieldName="IMDocumentStatus" ma:displayName="Dokumentstatus" ma:readOnly="false" ma:default="1;#Utkast|651e9554-e465-46b5-ba53-ec8a73f17d4b" ma:fieldId="{ef6dbdad-5291-4ecf-b83a-f5e34445bfb8}" ma:sspId="0bd0674a-f7ae-4b8b-b0c6-67ceef0215a8" ma:termSetId="5e3dce72-7e2f-48a3-bbd6-b81f4162999f" ma:anchorId="00000000-0000-0000-0000-000000000000" ma:open="false" ma:isKeyword="false">
      <xsd:complexType>
        <xsd:sequence>
          <xsd:element ref="pc:Terms" minOccurs="0" maxOccurs="1"/>
        </xsd:sequence>
      </xsd:complexType>
    </xsd:element>
    <xsd:element name="m2ed111665cf492a86a46d6f7cf3989e" ma:index="39" ma:taxonomy="true" ma:internalName="m2ed111665cf492a86a46d6f7cf3989e" ma:taxonomyFieldName="IMRecordCategory" ma:displayName="Arkivkategori" ma:readOnly="false" ma:default="14;#Administrativ dokumentasjon|f402d5bb-bc11-4709-ac99-c80c11f345fa" ma:fieldId="{62ed1116-65cf-492a-86a4-6d6f7cf3989e}" ma:sspId="0bd0674a-f7ae-4b8b-b0c6-67ceef0215a8" ma:termSetId="208ce4d5-2315-4991-84f8-92cc9bdcc8b0" ma:anchorId="00000000-0000-0000-0000-000000000000" ma:open="false" ma:isKeyword="false">
      <xsd:complexType>
        <xsd:sequence>
          <xsd:element ref="pc:Terms" minOccurs="0" maxOccurs="1"/>
        </xsd:sequence>
      </xsd:complexType>
    </xsd:element>
    <xsd:element name="p49464b9c65448418d1ff2537bfecf9f" ma:index="40" ma:taxonomy="true" ma:internalName="p49464b9c65448418d1ff2537bfecf9f" ma:taxonomyFieldName="IMCompany" ma:displayName="Selskap" ma:readOnly="false" ma:default="7;#BKK AS|56266d93-4f3d-4085-8ca2-5c53fe84bfcd" ma:fieldId="{949464b9-c654-4841-8d1f-f2537bfecf9f}" ma:sspId="0bd0674a-f7ae-4b8b-b0c6-67ceef0215a8" ma:termSetId="c8c6dbe0-006c-4475-ba22-e47e482dd813" ma:anchorId="00000000-0000-0000-0000-000000000000" ma:open="false" ma:isKeyword="false">
      <xsd:complexType>
        <xsd:sequence>
          <xsd:element ref="pc:Terms" minOccurs="0" maxOccurs="1"/>
        </xsd:sequence>
      </xsd:complexType>
    </xsd:element>
    <xsd:element name="mb34b6b7b8ed4c6788b1993affe66663" ma:index="41" ma:taxonomy="true" ma:internalName="mb34b6b7b8ed4c6788b1993affe66663" ma:taxonomyFieldName="IMFunction" ma:displayName="Funksjon" ma:readOnly="false" ma:default="" ma:fieldId="{6b34b6b7-b8ed-4c67-88b1-993affe66663}" ma:sspId="0bd0674a-f7ae-4b8b-b0c6-67ceef0215a8" ma:termSetId="aaeb2a1f-3844-4110-b8c5-8ee581451391" ma:anchorId="00000000-0000-0000-0000-000000000000" ma:open="false" ma:isKeyword="false">
      <xsd:complexType>
        <xsd:sequence>
          <xsd:element ref="pc:Terms" minOccurs="0" maxOccurs="1"/>
        </xsd:sequence>
      </xsd:complexType>
    </xsd:element>
    <xsd:element name="ofa5a0f214a54369866236daf9a4f2fe" ma:index="42" ma:taxonomy="true" ma:internalName="ofa5a0f214a54369866236daf9a4f2fe" ma:taxonomyFieldName="IMDocumentDirection" ma:displayName="Dokumentretning" ma:readOnly="false" ma:default="2;#Internt|59cc3db9-e9d0-47e9-b5a2-50a44ec3a28a" ma:fieldId="{8fa5a0f2-14a5-4369-8662-36daf9a4f2fe}" ma:sspId="0bd0674a-f7ae-4b8b-b0c6-67ceef0215a8" ma:termSetId="e03f5d18-895e-48ef-ade0-b12619cb6849" ma:anchorId="00000000-0000-0000-0000-000000000000" ma:open="false" ma:isKeyword="false">
      <xsd:complexType>
        <xsd:sequence>
          <xsd:element ref="pc:Terms" minOccurs="0" maxOccurs="1"/>
        </xsd:sequence>
      </xsd:complexType>
    </xsd:element>
    <xsd:element name="h30fe19a674740e7801166eaf032b7d9" ma:index="43" nillable="true" ma:taxonomy="true" ma:internalName="h30fe19a674740e7801166eaf032b7d9" ma:taxonomyFieldName="IMTransparency" ma:displayName="Unntatt offentligheten" ma:readOnly="false" ma:fieldId="{130fe19a-6747-40e7-8011-66eaf032b7d9}" ma:sspId="0bd0674a-f7ae-4b8b-b0c6-67ceef0215a8" ma:termSetId="66a77c47-c760-4733-a6b3-2b9e42cfb60d" ma:anchorId="00000000-0000-0000-0000-000000000000" ma:open="false" ma:isKeyword="false">
      <xsd:complexType>
        <xsd:sequence>
          <xsd:element ref="pc:Terms" minOccurs="0" maxOccurs="1"/>
        </xsd:sequence>
      </xsd:complexType>
    </xsd:element>
    <xsd:element name="o6fe11a35735487dac377a215490fa4b" ma:index="44" ma:taxonomy="true" ma:internalName="o6fe11a35735487dac377a215490fa4b" ma:taxonomyFieldName="IMSource" ma:displayName="Kilde" ma:readOnly="false" ma:default="3;#Microsoft 365|7c613202-94f0-4b6f-bc81-d3ee704ed31a" ma:fieldId="{86fe11a3-5735-487d-ac37-7a215490fa4b}" ma:sspId="0bd0674a-f7ae-4b8b-b0c6-67ceef0215a8" ma:termSetId="99dc503a-f406-4b36-bbb3-7f63660859f6" ma:anchorId="00000000-0000-0000-0000-000000000000" ma:open="false" ma:isKeyword="false">
      <xsd:complexType>
        <xsd:sequence>
          <xsd:element ref="pc:Terms" minOccurs="0" maxOccurs="1"/>
        </xsd:sequence>
      </xsd:complexType>
    </xsd:element>
    <xsd:element name="i8a034cb55434b9da9725c810c6b0c8b" ma:index="52" nillable="true" ma:taxonomy="true" ma:internalName="i8a034cb55434b9da9725c810c6b0c8b" ma:taxonomyFieldName="Anlegg" ma:displayName="Anlegg" ma:readOnly="false" ma:default="" ma:fieldId="{28a034cb-5543-4b9d-a972-5c810c6b0c8b}" ma:taxonomyMulti="true" ma:sspId="0bd0674a-f7ae-4b8b-b0c6-67ceef0215a8" ma:termSetId="06be803a-fb30-4ad4-bbf3-b94be81b7ea7" ma:anchorId="00000000-0000-0000-0000-000000000000" ma:open="false" ma:isKeyword="false">
      <xsd:complexType>
        <xsd:sequence>
          <xsd:element ref="pc:Terms" minOccurs="0" maxOccurs="1"/>
        </xsd:sequence>
      </xsd:complexType>
    </xsd:element>
    <xsd:element name="b05c14283fdb4c258640db241471dc2f" ma:index="53" nillable="true" ma:taxonomy="true" ma:internalName="b05c14283fdb4c258640db241471dc2f" ma:taxonomyFieldName="Anleggskategori" ma:displayName="Anleggskategori" ma:readOnly="false" ma:default="" ma:fieldId="{b05c1428-3fdb-4c25-8640-db241471dc2f}" ma:sspId="0bd0674a-f7ae-4b8b-b0c6-67ceef0215a8" ma:termSetId="ec6b9728-5534-45b6-8556-9ac251d88e2e" ma:anchorId="00000000-0000-0000-0000-000000000000" ma:open="false" ma:isKeyword="false">
      <xsd:complexType>
        <xsd:sequence>
          <xsd:element ref="pc:Terms" minOccurs="0" maxOccurs="1"/>
        </xsd:sequence>
      </xsd:complexType>
    </xsd:element>
    <xsd:element name="p97caf9a1979467c8714afb016bad321" ma:index="54" nillable="true" ma:taxonomy="true" ma:internalName="p97caf9a1979467c8714afb016bad321" ma:taxonomyFieldName="Fag" ma:displayName="Fag" ma:readOnly="false" ma:default="" ma:fieldId="{997caf9a-1979-467c-8714-afb016bad321}" ma:sspId="0bd0674a-f7ae-4b8b-b0c6-67ceef0215a8" ma:termSetId="6e398b52-4de5-448b-aa3e-748934d6ba81" ma:anchorId="00000000-0000-0000-0000-000000000000" ma:open="false" ma:isKeyword="false">
      <xsd:complexType>
        <xsd:sequence>
          <xsd:element ref="pc:Terms" minOccurs="0" maxOccurs="1"/>
        </xsd:sequence>
      </xsd:complexType>
    </xsd:element>
    <xsd:element name="l3d461dae4994b9e80f8fec8f48cf135" ma:index="55" nillable="true" ma:taxonomy="true" ma:internalName="l3d461dae4994b9e80f8fec8f48cf135" ma:taxonomyFieldName="Revisjonsindeks" ma:displayName="Revisjonsindeks" ma:readOnly="false" ma:default="" ma:fieldId="{53d461da-e499-4b9e-80f8-fec8f48cf135}" ma:sspId="0bd0674a-f7ae-4b8b-b0c6-67ceef0215a8" ma:termSetId="9a0af9b1-4b83-4014-ad56-99fa10878c8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beb584-0343-4aeb-983d-0463477f8f46"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hidden="true" ma:indexed="true" ma:internalName="_dlc_DocId" ma:readOnly="false">
      <xsd:simpleType>
        <xsd:restriction base="dms:Text"/>
      </xsd:simpleType>
    </xsd:element>
    <xsd:element name="_dlc_DocIdUrl" ma:index="33"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Fast ID" ma:description="Behold IDen ved tillegging." ma:hidden="true" ma:internalName="_dlc_DocIdPersistId" ma:readOnly="false">
      <xsd:simpleType>
        <xsd:restriction base="dms:Boolean"/>
      </xsd:simpleType>
    </xsd:element>
    <xsd:element name="gc9ca03434a54bce9e3b794e0e343258" ma:index="45" ma:taxonomy="true" ma:internalName="gc9ca03434a54bce9e3b794e0e343258" ma:taxonomyFieldName="IMFGoverningDocumentType" ma:displayName="Styrende dokumenttype" ma:readOnly="false" ma:default="" ma:fieldId="{0c9ca034-34a5-4bce-9e3b-794e0e343258}" ma:sspId="0bd0674a-f7ae-4b8b-b0c6-67ceef0215a8" ma:termSetId="906da473-cc1d-44a1-bcca-2961c3e62575" ma:anchorId="00000000-0000-0000-0000-000000000000" ma:open="false" ma:isKeyword="false">
      <xsd:complexType>
        <xsd:sequence>
          <xsd:element ref="pc:Terms" minOccurs="0" maxOccurs="1"/>
        </xsd:sequence>
      </xsd:complexType>
    </xsd:element>
    <xsd:element name="SharedWithUsers" ma:index="5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1"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a7fa98-dbbb-4d8d-9531-eea57a4a12da" elementFormDefault="qualified">
    <xsd:import namespace="http://schemas.microsoft.com/office/2006/documentManagement/types"/>
    <xsd:import namespace="http://schemas.microsoft.com/office/infopath/2007/PartnerControls"/>
    <xsd:element name="Godkjentdato" ma:index="10" nillable="true" ma:displayName="Godkjent dato" ma:description="Godkjent dato" ma:format="DateOnly" ma:internalName="Godkjentdato">
      <xsd:simpleType>
        <xsd:restriction base="dms:DateTime"/>
      </xsd:simpleType>
    </xsd:element>
    <xsd:element name="Godkjentav" ma:index="11" nillable="true" ma:displayName="Godkjent av" ma:description="Godkjent av" ma:format="Dropdown" ma:list="UserInfo" ma:SharePointGroup="0" ma:internalName="Godkjent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tarbeidetav" ma:index="12" nillable="true" ma:displayName="Utarbeidet av" ma:description="Utarbeidet av" ma:format="Dropdown" ma:list="UserInfo" ma:SharePointGroup="0" ma:internalName="Utarbeidetav">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lfilter" ma:index="25" nillable="true" ma:displayName="Malfilter" ma:description="Filtervalg for å kunne finne og kopiere ut mange filer på en gang" ma:internalName="Malfilter" ma:readOnly="false">
      <xsd:complexType>
        <xsd:complexContent>
          <xsd:extension base="dms:MultiChoice">
            <xsd:sequence>
              <xsd:element name="Value" maxOccurs="unbounded" minOccurs="0" nillable="true">
                <xsd:simpleType>
                  <xsd:restriction base="dms:Choice">
                    <xsd:enumeration value="Spesialprosjekt"/>
                    <xsd:enumeration value="Standardprosjekt"/>
                    <xsd:enumeration value="Mindre oppgaver"/>
                  </xsd:restriction>
                </xsd:simpleType>
              </xsd:element>
            </xsd:sequence>
          </xsd:extension>
        </xsd:complexContent>
      </xsd:complexType>
    </xsd:element>
    <xsd:element name="Mappestruktur" ma:index="26" nillable="true" ma:displayName="Mappesplassering" ma:description="Viser plassering i mappestruktur" ma:format="Dropdown" ma:internalName="Mappestruktur" ma:readOnly="false">
      <xsd:simpleType>
        <xsd:restriction base="dms:Text">
          <xsd:maxLength value="255"/>
        </xsd:restriction>
      </xsd:simpleType>
    </xsd:element>
    <xsd:element name="Readin" ma:index="27" nillable="true" ma:displayName="Nettbibliotek-Readin" ma:format="Dropdown" ma:hidden="true" ma:internalName="Readin">
      <xsd:simpleType>
        <xsd:restriction base="dms:Text">
          <xsd:maxLength value="255"/>
        </xsd:restriction>
      </xsd:simpleType>
    </xsd:element>
    <xsd:element name="Oppdateringsbehov" ma:index="28" nillable="true" ma:displayName="Oppdateringsbehov" ma:format="Dropdown" ma:hidden="true" ma:internalName="Oppdateringsbehov">
      <xsd:simpleType>
        <xsd:restriction base="dms:Choice">
          <xsd:enumeration value="Ja"/>
          <xsd:enumeration value="Nei"/>
        </xsd:restriction>
      </xsd:simpleType>
    </xsd:element>
    <xsd:element name="StartGodkjenning" ma:index="29" nillable="true" ma:displayName="Start Godkjenning" ma:format="Dropdown" ma:hidden="true" ma:internalName="StartGodkjenning" ma:readOnly="false">
      <xsd:simpleType>
        <xsd:restriction base="dms:Text">
          <xsd:maxLength value="255"/>
        </xsd:restriction>
      </xsd:simpleType>
    </xsd:element>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element name="MediaServiceSearchProperties" ma:index="48" nillable="true" ma:displayName="MediaServiceSearchProperties" ma:hidden="true" ma:internalName="MediaServiceSearchProperties" ma:readOnly="true">
      <xsd:simpleType>
        <xsd:restriction base="dms:Note"/>
      </xsd:simpleType>
    </xsd:element>
    <xsd:element name="MediaServiceObjectDetectorVersions" ma:index="49" nillable="true" ma:displayName="MediaServiceObjectDetectorVersions" ma:hidden="true" ma:indexed="true" ma:internalName="MediaServiceObjectDetectorVersions" ma:readOnly="true">
      <xsd:simpleType>
        <xsd:restriction base="dms:Text"/>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0bd0674a-f7ae-4b8b-b0c6-67ceef0215a8"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1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MSender xmlns="1e033326-9d7b-40c1-b19f-0128d3c53814" xsi:nil="true"/>
    <o6fe11a35735487dac377a215490fa4b xmlns="1e033326-9d7b-40c1-b19f-0128d3c53814">
      <Terms xmlns="http://schemas.microsoft.com/office/infopath/2007/PartnerControls">
        <TermInfo xmlns="http://schemas.microsoft.com/office/infopath/2007/PartnerControls">
          <TermName xmlns="http://schemas.microsoft.com/office/infopath/2007/PartnerControls">Microsoft 365</TermName>
          <TermId xmlns="http://schemas.microsoft.com/office/infopath/2007/PartnerControls">7c613202-94f0-4b6f-bc81-d3ee704ed31a</TermId>
        </TermInfo>
      </Terms>
    </o6fe11a35735487dac377a215490fa4b>
    <p49464b9c65448418d1ff2537bfecf9f xmlns="1e033326-9d7b-40c1-b19f-0128d3c53814">
      <Terms xmlns="http://schemas.microsoft.com/office/infopath/2007/PartnerControls">
        <TermInfo xmlns="http://schemas.microsoft.com/office/infopath/2007/PartnerControls">
          <TermName xmlns="http://schemas.microsoft.com/office/infopath/2007/PartnerControls">BKK AS</TermName>
          <TermId xmlns="http://schemas.microsoft.com/office/infopath/2007/PartnerControls">56266d93-4f3d-4085-8ca2-5c53fe84bfcd</TermId>
        </TermInfo>
      </Terms>
    </p49464b9c65448418d1ff2537bfecf9f>
    <b05c14283fdb4c258640db241471dc2f xmlns="1e033326-9d7b-40c1-b19f-0128d3c53814">
      <Terms xmlns="http://schemas.microsoft.com/office/infopath/2007/PartnerControls"/>
    </b05c14283fdb4c258640db241471dc2f>
    <IMReplacedFor xmlns="1e033326-9d7b-40c1-b19f-0128d3c53814" xsi:nil="true"/>
    <IMDocumentDate xmlns="1e033326-9d7b-40c1-b19f-0128d3c53814">2025-12-04T12:28:55+00:00</IMDocumentDate>
    <ef6dbdad52914ecfb83af5e34445bfb8 xmlns="1e033326-9d7b-40c1-b19f-0128d3c53814">
      <Terms xmlns="http://schemas.microsoft.com/office/infopath/2007/PartnerControls">
        <TermInfo xmlns="http://schemas.microsoft.com/office/infopath/2007/PartnerControls">
          <TermName xmlns="http://schemas.microsoft.com/office/infopath/2007/PartnerControls">Endelig</TermName>
          <TermId xmlns="http://schemas.microsoft.com/office/infopath/2007/PartnerControls">d72343c3-151e-4475-bf0e-e3d5b3e36d58</TermId>
        </TermInfo>
      </Terms>
    </ef6dbdad52914ecfb83af5e34445bfb8>
    <ofa5a0f214a54369866236daf9a4f2fe xmlns="1e033326-9d7b-40c1-b19f-0128d3c53814">
      <Terms xmlns="http://schemas.microsoft.com/office/infopath/2007/PartnerControls">
        <TermInfo xmlns="http://schemas.microsoft.com/office/infopath/2007/PartnerControls">
          <TermName xmlns="http://schemas.microsoft.com/office/infopath/2007/PartnerControls">Internt</TermName>
          <TermId xmlns="http://schemas.microsoft.com/office/infopath/2007/PartnerControls">59cc3db9-e9d0-47e9-b5a2-50a44ec3a28a</TermId>
        </TermInfo>
      </Terms>
    </ofa5a0f214a54369866236daf9a4f2fe>
    <i8a034cb55434b9da9725c810c6b0c8b xmlns="1e033326-9d7b-40c1-b19f-0128d3c53814">
      <Terms xmlns="http://schemas.microsoft.com/office/infopath/2007/PartnerControls"/>
    </i8a034cb55434b9da9725c810c6b0c8b>
    <TaxCatchAll xmlns="1e033326-9d7b-40c1-b19f-0128d3c53814">
      <Value>32</Value>
      <Value>14</Value>
      <Value>10</Value>
      <Value>42</Value>
      <Value>7</Value>
      <Value>21</Value>
      <Value>3</Value>
      <Value>2</Value>
    </TaxCatchAll>
    <mb34b6b7b8ed4c6788b1993affe66663 xmlns="1e033326-9d7b-40c1-b19f-0128d3c53814">
      <Terms xmlns="http://schemas.microsoft.com/office/infopath/2007/PartnerControls">
        <TermInfo xmlns="http://schemas.microsoft.com/office/infopath/2007/PartnerControls">
          <TermName xmlns="http://schemas.microsoft.com/office/infopath/2007/PartnerControls">IT, digitalisering og teknologi​</TermName>
          <TermId xmlns="http://schemas.microsoft.com/office/infopath/2007/PartnerControls">f108ac36-494b-45e8-b833-44fe33005d51</TermId>
        </TermInfo>
      </Terms>
    </mb34b6b7b8ed4c6788b1993affe66663>
    <IMDateSent xmlns="1e033326-9d7b-40c1-b19f-0128d3c53814" xsi:nil="true"/>
    <IMCtrlBy xmlns="1e033326-9d7b-40c1-b19f-0128d3c53814" xsi:nil="true"/>
    <l3d461dae4994b9e80f8fec8f48cf135 xmlns="1e033326-9d7b-40c1-b19f-0128d3c53814">
      <Terms xmlns="http://schemas.microsoft.com/office/infopath/2007/PartnerControls"/>
    </l3d461dae4994b9e80f8fec8f48cf135>
    <p97caf9a1979467c8714afb016bad321 xmlns="1e033326-9d7b-40c1-b19f-0128d3c53814">
      <Terms xmlns="http://schemas.microsoft.com/office/infopath/2007/PartnerControls"/>
    </p97caf9a1979467c8714afb016bad321>
    <h30fe19a674740e7801166eaf032b7d9 xmlns="1e033326-9d7b-40c1-b19f-0128d3c53814">
      <Terms xmlns="http://schemas.microsoft.com/office/infopath/2007/PartnerControls"/>
    </h30fe19a674740e7801166eaf032b7d9>
    <m2ed111665cf492a86a46d6f7cf3989e xmlns="1e033326-9d7b-40c1-b19f-0128d3c53814">
      <Terms xmlns="http://schemas.microsoft.com/office/infopath/2007/PartnerControls">
        <TermInfo xmlns="http://schemas.microsoft.com/office/infopath/2007/PartnerControls">
          <TermName xmlns="http://schemas.microsoft.com/office/infopath/2007/PartnerControls">Administrativ dokumentasjon</TermName>
          <TermId xmlns="http://schemas.microsoft.com/office/infopath/2007/PartnerControls">f402d5bb-bc11-4709-ac99-c80c11f345fa</TermId>
        </TermInfo>
      </Terms>
    </m2ed111665cf492a86a46d6f7cf3989e>
    <b2b582140d394fd3b15c4f37318f47ab xmlns="1e033326-9d7b-40c1-b19f-0128d3c53814">
      <Terms xmlns="http://schemas.microsoft.com/office/infopath/2007/PartnerControls">
        <TermInfo xmlns="http://schemas.microsoft.com/office/infopath/2007/PartnerControls">
          <TermName xmlns="http://schemas.microsoft.com/office/infopath/2007/PartnerControls">Styrende dokumenter</TermName>
          <TermId xmlns="http://schemas.microsoft.com/office/infopath/2007/PartnerControls">5ce9000b-95d6-407f-876a-0cf746ec2dae</TermId>
        </TermInfo>
      </Terms>
    </b2b582140d394fd3b15c4f37318f47ab>
    <IMReceiver xmlns="1e033326-9d7b-40c1-b19f-0128d3c53814" xsi:nil="true"/>
    <_dlc_DocId xmlns="0cbeb584-0343-4aeb-983d-0463477f8f46">1087-429934557-2697</_dlc_DocId>
    <_dlc_DocIdUrl xmlns="0cbeb584-0343-4aeb-983d-0463477f8f46">
      <Url>https://bkkas.sharepoint.com/sites/BKKSD/_layouts/15/DocIdRedir.aspx?ID=1087-429934557-2697</Url>
      <Description>1087-429934557-2697</Description>
    </_dlc_DocIdUrl>
    <gc9ca03434a54bce9e3b794e0e343258 xmlns="0cbeb584-0343-4aeb-983d-0463477f8f46">
      <Terms xmlns="http://schemas.microsoft.com/office/infopath/2007/PartnerControls">
        <TermInfo xmlns="http://schemas.microsoft.com/office/infopath/2007/PartnerControls">
          <TermName xmlns="http://schemas.microsoft.com/office/infopath/2007/PartnerControls">Maler</TermName>
          <TermId xmlns="http://schemas.microsoft.com/office/infopath/2007/PartnerControls">4d0fccf3-4fcb-4ba8-aa16-32c0296fa67c</TermId>
        </TermInfo>
      </Terms>
    </gc9ca03434a54bce9e3b794e0e343258>
    <StartGodkjenning xmlns="f4a7fa98-dbbb-4d8d-9531-eea57a4a12da" xsi:nil="true"/>
    <Oppdateringsbehov xmlns="f4a7fa98-dbbb-4d8d-9531-eea57a4a12da" xsi:nil="true"/>
    <Utarbeidetav xmlns="f4a7fa98-dbbb-4d8d-9531-eea57a4a12da">
      <UserInfo>
        <DisplayName>Nina Schreuder Kjelstrup</DisplayName>
        <AccountId>166</AccountId>
        <AccountType/>
      </UserInfo>
    </Utarbeidetav>
    <Readin xmlns="f4a7fa98-dbbb-4d8d-9531-eea57a4a12da" xsi:nil="true"/>
    <Malfilter xmlns="f4a7fa98-dbbb-4d8d-9531-eea57a4a12da" xsi:nil="true"/>
    <TaxCatchAllLabel xmlns="1e033326-9d7b-40c1-b19f-0128d3c53814" xsi:nil="true"/>
    <_dlc_DocIdPersistId xmlns="0cbeb584-0343-4aeb-983d-0463477f8f46" xsi:nil="true"/>
    <Mappestruktur xmlns="f4a7fa98-dbbb-4d8d-9531-eea57a4a12da" xsi:nil="true"/>
    <Godkjentav xmlns="f4a7fa98-dbbb-4d8d-9531-eea57a4a12da">
      <UserInfo>
        <DisplayName>Nina Schreuder Kjelstrup</DisplayName>
        <AccountId>166</AccountId>
        <AccountType/>
      </UserInfo>
    </Godkjentav>
    <Godkjentdato xmlns="f4a7fa98-dbbb-4d8d-9531-eea57a4a12da">2025-12-11T23:00:00+00:00</Godkjentdato>
    <lcf76f155ced4ddcb4097134ff3c332f xmlns="f4a7fa98-dbbb-4d8d-9531-eea57a4a12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D9C4B3-F21C-4BAD-AA46-5D44A29E908D}">
  <ds:schemaRefs>
    <ds:schemaRef ds:uri="Microsoft.SharePoint.Taxonomy.ContentTypeSync"/>
  </ds:schemaRefs>
</ds:datastoreItem>
</file>

<file path=customXml/itemProps2.xml><?xml version="1.0" encoding="utf-8"?>
<ds:datastoreItem xmlns:ds="http://schemas.openxmlformats.org/officeDocument/2006/customXml" ds:itemID="{F3E3D96E-FA1B-4BF3-A0B3-F024019D6BD3}">
  <ds:schemaRefs>
    <ds:schemaRef ds:uri="http://schemas.microsoft.com/sharepoint/v3/contenttype/forms"/>
  </ds:schemaRefs>
</ds:datastoreItem>
</file>

<file path=customXml/itemProps3.xml><?xml version="1.0" encoding="utf-8"?>
<ds:datastoreItem xmlns:ds="http://schemas.openxmlformats.org/officeDocument/2006/customXml" ds:itemID="{49DF52D7-CCAB-48AE-8A4A-D9B7F3CDC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33326-9d7b-40c1-b19f-0128d3c53814"/>
    <ds:schemaRef ds:uri="0cbeb584-0343-4aeb-983d-0463477f8f46"/>
    <ds:schemaRef ds:uri="f4a7fa98-dbbb-4d8d-9531-eea57a4a1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ABE1F-8C2F-4026-822E-2B7BA710102F}">
  <ds:schemaRefs>
    <ds:schemaRef ds:uri="http://schemas.microsoft.com/sharepoint/events"/>
  </ds:schemaRefs>
</ds:datastoreItem>
</file>

<file path=customXml/itemProps5.xml><?xml version="1.0" encoding="utf-8"?>
<ds:datastoreItem xmlns:ds="http://schemas.openxmlformats.org/officeDocument/2006/customXml" ds:itemID="{9AD445D9-D981-49EE-AD4D-9B23BF12E3D0}">
  <ds:schemaRefs>
    <ds:schemaRef ds:uri="http://schemas.microsoft.com/office/2006/metadata/properties"/>
    <ds:schemaRef ds:uri="http://schemas.microsoft.com/office/infopath/2007/PartnerControls"/>
    <ds:schemaRef ds:uri="1e033326-9d7b-40c1-b19f-0128d3c53814"/>
    <ds:schemaRef ds:uri="0cbeb584-0343-4aeb-983d-0463477f8f46"/>
    <ds:schemaRef ds:uri="f4a7fa98-dbbb-4d8d-9531-eea57a4a12da"/>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Normal</Template>
  <TotalTime>41</TotalTime>
  <Pages>7</Pages>
  <Words>1843</Words>
  <Characters>12846</Characters>
  <Application>Microsoft Office Word</Application>
  <DocSecurity>0</DocSecurity>
  <Lines>217</Lines>
  <Paragraphs>154</Paragraphs>
  <ScaleCrop>false</ScaleCrop>
  <HeadingPairs>
    <vt:vector size="2" baseType="variant">
      <vt:variant>
        <vt:lpstr>Tittel</vt:lpstr>
      </vt:variant>
      <vt:variant>
        <vt:i4>1</vt:i4>
      </vt:variant>
    </vt:vector>
  </HeadingPairs>
  <TitlesOfParts>
    <vt:vector size="1" baseType="lpstr">
      <vt:lpstr>Mal - Sikkerhetsavtale for bygging eller endring av anlegg</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Sikkerhetsavtale for bygging eller endring av anlegg</dc:title>
  <dc:subject/>
  <dc:creator>Nina Schreuder Kjelstrup</dc:creator>
  <cp:keywords/>
  <dc:description/>
  <cp:lastModifiedBy>Nina Schreuder Kjelstrup</cp:lastModifiedBy>
  <cp:revision>2</cp:revision>
  <dcterms:created xsi:type="dcterms:W3CDTF">2026-05-10T19:57:00Z</dcterms:created>
  <dcterms:modified xsi:type="dcterms:W3CDTF">2026-05-10T19:57:00Z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0x010100DCC8928C2E5AE54DA14B3E786809983A0100BCE7B5E50320F74A878EA5A4CC83EAC9</vt:lpwstr>
  </property>
  <property fmtid="{D5CDD505-2E9C-101B-9397-08002B2CF9AE}" pid="3" name="IMDocumentDirection">
    <vt:lpwstr>2;#Internt|59cc3db9-e9d0-47e9-b5a2-50a44ec3a28a</vt:lpwstr>
  </property>
  <property fmtid="{D5CDD505-2E9C-101B-9397-08002B2CF9AE}" pid="4" name="IMDocumentStatus">
    <vt:lpwstr>21;#Endelig|d72343c3-151e-4475-bf0e-e3d5b3e36d58</vt:lpwstr>
  </property>
  <property fmtid="{D5CDD505-2E9C-101B-9397-08002B2CF9AE}" pid="5" name="IMCompany">
    <vt:lpwstr>7;#BKK AS|56266d93-4f3d-4085-8ca2-5c53fe84bfcd</vt:lpwstr>
  </property>
  <property fmtid="{D5CDD505-2E9C-101B-9397-08002B2CF9AE}" pid="6" name="_dlc_DocIdItemGuid">
    <vt:lpwstr>ec9955eb-d37f-432f-b303-9a86cbe88aa5</vt:lpwstr>
  </property>
  <property fmtid="{D5CDD505-2E9C-101B-9397-08002B2CF9AE}" pid="7" name="IMSource">
    <vt:lpwstr>3;#Microsoft 365|7c613202-94f0-4b6f-bc81-d3ee704ed31a</vt:lpwstr>
  </property>
  <property fmtid="{D5CDD505-2E9C-101B-9397-08002B2CF9AE}" pid="8" name="IMRecordCategory">
    <vt:lpwstr>14;#Administrativ dokumentasjon|f402d5bb-bc11-4709-ac99-c80c11f345fa</vt:lpwstr>
  </property>
  <property fmtid="{D5CDD505-2E9C-101B-9397-08002B2CF9AE}" pid="9" name="IMFunction">
    <vt:lpwstr>42;#IT, digitalisering og teknologi​|f108ac36-494b-45e8-b833-44fe33005d51</vt:lpwstr>
  </property>
  <property fmtid="{D5CDD505-2E9C-101B-9397-08002B2CF9AE}" pid="10" name="IMFacilityCategory">
    <vt:lpwstr/>
  </property>
  <property fmtid="{D5CDD505-2E9C-101B-9397-08002B2CF9AE}" pid="11" name="IMFacilityUnit">
    <vt:lpwstr/>
  </property>
  <property fmtid="{D5CDD505-2E9C-101B-9397-08002B2CF9AE}" pid="12" name="IMDocumentType">
    <vt:lpwstr>10;#Styrende dokumenter|5ce9000b-95d6-407f-876a-0cf746ec2dae</vt:lpwstr>
  </property>
  <property fmtid="{D5CDD505-2E9C-101B-9397-08002B2CF9AE}" pid="13" name="IMRevisionIndex">
    <vt:lpwstr/>
  </property>
  <property fmtid="{D5CDD505-2E9C-101B-9397-08002B2CF9AE}" pid="14" name="IMFieldDescription">
    <vt:lpwstr/>
  </property>
  <property fmtid="{D5CDD505-2E9C-101B-9397-08002B2CF9AE}" pid="15" name="IMTechnicalDocSubType">
    <vt:lpwstr/>
  </property>
  <property fmtid="{D5CDD505-2E9C-101B-9397-08002B2CF9AE}" pid="16" name="IMMatrixNumber">
    <vt:lpwstr/>
  </property>
  <property fmtid="{D5CDD505-2E9C-101B-9397-08002B2CF9AE}" pid="17" name="IMTransparency">
    <vt:lpwstr/>
  </property>
  <property fmtid="{D5CDD505-2E9C-101B-9397-08002B2CF9AE}" pid="18" name="IMApprovalCodes">
    <vt:lpwstr/>
  </property>
  <property fmtid="{D5CDD505-2E9C-101B-9397-08002B2CF9AE}" pid="19" name="IMFacility">
    <vt:lpwstr/>
  </property>
  <property fmtid="{D5CDD505-2E9C-101B-9397-08002B2CF9AE}" pid="20" name="docLang">
    <vt:lpwstr>nb</vt:lpwstr>
  </property>
  <property fmtid="{D5CDD505-2E9C-101B-9397-08002B2CF9AE}" pid="21" name="Anleggskategori">
    <vt:lpwstr/>
  </property>
  <property fmtid="{D5CDD505-2E9C-101B-9397-08002B2CF9AE}" pid="22" name="Anlegg">
    <vt:lpwstr/>
  </property>
  <property fmtid="{D5CDD505-2E9C-101B-9397-08002B2CF9AE}" pid="23" name="Revisjonsindeks">
    <vt:lpwstr/>
  </property>
  <property fmtid="{D5CDD505-2E9C-101B-9397-08002B2CF9AE}" pid="24" name="Fag">
    <vt:lpwstr/>
  </property>
  <property fmtid="{D5CDD505-2E9C-101B-9397-08002B2CF9AE}" pid="25" name="MediaServiceImageTags">
    <vt:lpwstr/>
  </property>
  <property fmtid="{D5CDD505-2E9C-101B-9397-08002B2CF9AE}" pid="26" name="IMFGoverningDocumentType">
    <vt:lpwstr>32;#Maler|4d0fccf3-4fcb-4ba8-aa16-32c0296fa67c</vt:lpwstr>
  </property>
</Properties>
</file>